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34F03" w14:textId="21FFA4F0"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Application:</w:t>
      </w:r>
      <w:r w:rsidRPr="000C1201">
        <w:rPr>
          <w:rFonts w:ascii="Tahoma" w:eastAsia="Times New Roman" w:hAnsi="Tahoma" w:cs="Tahoma"/>
          <w:color w:val="000000"/>
          <w:sz w:val="20"/>
          <w:szCs w:val="20"/>
        </w:rPr>
        <w:t xml:space="preserve"> Provide a Supervisory Control And Data Acquisition (SCADA) system </w:t>
      </w:r>
      <w:r w:rsidR="008D6F7C" w:rsidRPr="000C1201">
        <w:rPr>
          <w:rFonts w:ascii="Tahoma" w:eastAsia="Times New Roman" w:hAnsi="Tahoma" w:cs="Tahoma"/>
          <w:color w:val="000000"/>
          <w:sz w:val="20"/>
          <w:szCs w:val="20"/>
        </w:rPr>
        <w:t xml:space="preserve">designed </w:t>
      </w:r>
      <w:r w:rsidR="0022409C" w:rsidRPr="000C1201">
        <w:rPr>
          <w:rFonts w:ascii="Tahoma" w:eastAsia="Times New Roman" w:hAnsi="Tahoma" w:cs="Tahoma"/>
          <w:color w:val="000000"/>
          <w:sz w:val="20"/>
          <w:szCs w:val="20"/>
        </w:rPr>
        <w:t xml:space="preserve">to </w:t>
      </w:r>
      <w:r w:rsidR="00400A59" w:rsidRPr="000C1201">
        <w:rPr>
          <w:rFonts w:ascii="Tahoma" w:eastAsia="Times New Roman" w:hAnsi="Tahoma" w:cs="Tahoma"/>
          <w:color w:val="000000"/>
          <w:sz w:val="20"/>
          <w:szCs w:val="20"/>
        </w:rPr>
        <w:t>provide</w:t>
      </w:r>
      <w:r w:rsidR="00EF2DBA" w:rsidRPr="000C1201">
        <w:rPr>
          <w:rFonts w:ascii="Tahoma" w:eastAsia="Times New Roman" w:hAnsi="Tahoma" w:cs="Tahoma"/>
          <w:color w:val="000000"/>
          <w:sz w:val="20"/>
          <w:szCs w:val="20"/>
        </w:rPr>
        <w:t xml:space="preserve"> </w:t>
      </w:r>
      <w:r w:rsidR="001352AC" w:rsidRPr="000C1201">
        <w:rPr>
          <w:rFonts w:ascii="Tahoma" w:eastAsia="Times New Roman" w:hAnsi="Tahoma" w:cs="Tahoma"/>
          <w:color w:val="000000"/>
          <w:sz w:val="20"/>
          <w:szCs w:val="20"/>
        </w:rPr>
        <w:t xml:space="preserve">real-time </w:t>
      </w:r>
      <w:r w:rsidR="00D22E06" w:rsidRPr="000C1201">
        <w:rPr>
          <w:rFonts w:ascii="Tahoma" w:eastAsia="Times New Roman" w:hAnsi="Tahoma" w:cs="Tahoma"/>
          <w:color w:val="000000"/>
          <w:sz w:val="20"/>
          <w:szCs w:val="20"/>
        </w:rPr>
        <w:t>plant visualization</w:t>
      </w:r>
      <w:r w:rsidRPr="000C1201">
        <w:rPr>
          <w:rFonts w:ascii="Tahoma" w:eastAsia="Times New Roman" w:hAnsi="Tahoma" w:cs="Tahoma"/>
          <w:color w:val="000000"/>
          <w:sz w:val="20"/>
          <w:szCs w:val="20"/>
        </w:rPr>
        <w:t xml:space="preserve">, </w:t>
      </w:r>
      <w:r w:rsidR="002762A9" w:rsidRPr="000C1201">
        <w:rPr>
          <w:rFonts w:ascii="Tahoma" w:eastAsia="Times New Roman" w:hAnsi="Tahoma" w:cs="Tahoma"/>
          <w:color w:val="000000"/>
          <w:sz w:val="20"/>
          <w:szCs w:val="20"/>
        </w:rPr>
        <w:t>alarm status</w:t>
      </w:r>
      <w:r w:rsidR="00297367" w:rsidRPr="000C1201">
        <w:rPr>
          <w:rFonts w:ascii="Tahoma" w:eastAsia="Times New Roman" w:hAnsi="Tahoma" w:cs="Tahoma"/>
          <w:color w:val="000000"/>
          <w:sz w:val="20"/>
          <w:szCs w:val="20"/>
        </w:rPr>
        <w:t xml:space="preserve"> and management, </w:t>
      </w:r>
      <w:r w:rsidR="002762A9" w:rsidRPr="000C1201">
        <w:rPr>
          <w:rFonts w:ascii="Tahoma" w:eastAsia="Times New Roman" w:hAnsi="Tahoma" w:cs="Tahoma"/>
          <w:color w:val="000000"/>
          <w:sz w:val="20"/>
          <w:szCs w:val="20"/>
        </w:rPr>
        <w:t>alarm histor</w:t>
      </w:r>
      <w:r w:rsidR="00297367" w:rsidRPr="000C1201">
        <w:rPr>
          <w:rFonts w:ascii="Tahoma" w:eastAsia="Times New Roman" w:hAnsi="Tahoma" w:cs="Tahoma"/>
          <w:color w:val="000000"/>
          <w:sz w:val="20"/>
          <w:szCs w:val="20"/>
        </w:rPr>
        <w:t>y</w:t>
      </w:r>
      <w:r w:rsidRPr="000C1201">
        <w:rPr>
          <w:rFonts w:ascii="Tahoma" w:eastAsia="Times New Roman" w:hAnsi="Tahoma" w:cs="Tahoma"/>
          <w:color w:val="000000"/>
          <w:sz w:val="20"/>
          <w:szCs w:val="20"/>
        </w:rPr>
        <w:t xml:space="preserve">, report generation, historical </w:t>
      </w:r>
      <w:r w:rsidR="002762A9" w:rsidRPr="000C1201">
        <w:rPr>
          <w:rFonts w:ascii="Tahoma" w:eastAsia="Times New Roman" w:hAnsi="Tahoma" w:cs="Tahoma"/>
          <w:color w:val="000000"/>
          <w:sz w:val="20"/>
          <w:szCs w:val="20"/>
        </w:rPr>
        <w:t xml:space="preserve">and real-time </w:t>
      </w:r>
      <w:r w:rsidRPr="000C1201">
        <w:rPr>
          <w:rFonts w:ascii="Tahoma" w:eastAsia="Times New Roman" w:hAnsi="Tahoma" w:cs="Tahoma"/>
          <w:color w:val="000000"/>
          <w:sz w:val="20"/>
          <w:szCs w:val="20"/>
        </w:rPr>
        <w:t>trending</w:t>
      </w:r>
      <w:r w:rsidR="0049175E" w:rsidRPr="000C1201">
        <w:rPr>
          <w:rFonts w:ascii="Tahoma" w:eastAsia="Times New Roman" w:hAnsi="Tahoma" w:cs="Tahoma"/>
          <w:color w:val="000000"/>
          <w:sz w:val="20"/>
          <w:szCs w:val="20"/>
        </w:rPr>
        <w:t>,</w:t>
      </w:r>
      <w:r w:rsidRPr="000C1201">
        <w:rPr>
          <w:rFonts w:ascii="Tahoma" w:eastAsia="Times New Roman" w:hAnsi="Tahoma" w:cs="Tahoma"/>
          <w:color w:val="000000"/>
          <w:sz w:val="20"/>
          <w:szCs w:val="20"/>
        </w:rPr>
        <w:t xml:space="preserve"> and remote controller tuning. </w:t>
      </w:r>
    </w:p>
    <w:p w14:paraId="4ABB1283" w14:textId="5D594E26"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Equipment Requirements:</w:t>
      </w:r>
      <w:r w:rsidRPr="000C1201">
        <w:rPr>
          <w:rFonts w:ascii="Tahoma" w:eastAsia="Times New Roman" w:hAnsi="Tahoma" w:cs="Tahoma"/>
          <w:color w:val="000000"/>
          <w:sz w:val="20"/>
          <w:szCs w:val="20"/>
        </w:rPr>
        <w:t> Communications between the data acquisition system, the individual controllers, and flame safeguards shall be via an industry standard protocol such as Modbus.</w:t>
      </w:r>
    </w:p>
    <w:p w14:paraId="05C1FF10" w14:textId="3892A81F"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Equipment Hardware:</w:t>
      </w:r>
      <w:r w:rsidRPr="000C1201">
        <w:rPr>
          <w:rFonts w:ascii="Tahoma" w:eastAsia="Times New Roman" w:hAnsi="Tahoma" w:cs="Tahoma"/>
          <w:color w:val="000000"/>
          <w:sz w:val="20"/>
          <w:szCs w:val="20"/>
        </w:rPr>
        <w:t xml:space="preserve"> The system shall use standard PC compatible hardware to simplify future expansion, replacement</w:t>
      </w:r>
      <w:r w:rsidR="00690B65" w:rsidRPr="000C1201">
        <w:rPr>
          <w:rFonts w:ascii="Tahoma" w:eastAsia="Times New Roman" w:hAnsi="Tahoma" w:cs="Tahoma"/>
          <w:color w:val="000000"/>
          <w:sz w:val="20"/>
          <w:szCs w:val="20"/>
        </w:rPr>
        <w:t>,</w:t>
      </w:r>
      <w:r w:rsidRPr="000C1201">
        <w:rPr>
          <w:rFonts w:ascii="Tahoma" w:eastAsia="Times New Roman" w:hAnsi="Tahoma" w:cs="Tahoma"/>
          <w:color w:val="000000"/>
          <w:sz w:val="20"/>
          <w:szCs w:val="20"/>
        </w:rPr>
        <w:t xml:space="preserve"> and servic</w:t>
      </w:r>
      <w:r w:rsidR="00690B65" w:rsidRPr="000C1201">
        <w:rPr>
          <w:rFonts w:ascii="Tahoma" w:eastAsia="Times New Roman" w:hAnsi="Tahoma" w:cs="Tahoma"/>
          <w:color w:val="000000"/>
          <w:sz w:val="20"/>
          <w:szCs w:val="20"/>
        </w:rPr>
        <w:t>ing</w:t>
      </w:r>
      <w:r w:rsidRPr="000C1201">
        <w:rPr>
          <w:rFonts w:ascii="Tahoma" w:eastAsia="Times New Roman" w:hAnsi="Tahoma" w:cs="Tahoma"/>
          <w:color w:val="000000"/>
          <w:sz w:val="20"/>
          <w:szCs w:val="20"/>
        </w:rPr>
        <w:t xml:space="preserve"> requirements</w:t>
      </w:r>
      <w:r w:rsidR="0023174F" w:rsidRPr="000C1201">
        <w:rPr>
          <w:rFonts w:ascii="Tahoma" w:eastAsia="Times New Roman" w:hAnsi="Tahoma" w:cs="Tahoma"/>
          <w:color w:val="000000"/>
          <w:sz w:val="20"/>
          <w:szCs w:val="20"/>
        </w:rPr>
        <w:t xml:space="preserve">. </w:t>
      </w:r>
      <w:r w:rsidRPr="000C1201">
        <w:rPr>
          <w:rFonts w:ascii="Tahoma" w:eastAsia="Times New Roman" w:hAnsi="Tahoma" w:cs="Tahoma"/>
          <w:color w:val="000000"/>
          <w:sz w:val="20"/>
          <w:szCs w:val="20"/>
        </w:rPr>
        <w:t xml:space="preserve">Provide the following workstation hardware at a minimum: Intel </w:t>
      </w:r>
      <w:r w:rsidR="00C200D2" w:rsidRPr="000C1201">
        <w:rPr>
          <w:rFonts w:ascii="Tahoma" w:eastAsia="Times New Roman" w:hAnsi="Tahoma" w:cs="Tahoma"/>
          <w:color w:val="000000"/>
          <w:sz w:val="20"/>
          <w:szCs w:val="20"/>
        </w:rPr>
        <w:t xml:space="preserve">Core line </w:t>
      </w:r>
      <w:r w:rsidRPr="000C1201">
        <w:rPr>
          <w:rFonts w:ascii="Tahoma" w:eastAsia="Times New Roman" w:hAnsi="Tahoma" w:cs="Tahoma"/>
          <w:color w:val="000000"/>
          <w:sz w:val="20"/>
          <w:szCs w:val="20"/>
        </w:rPr>
        <w:t>micro-processor</w:t>
      </w:r>
      <w:r w:rsidR="00AB6CA6" w:rsidRPr="000C1201">
        <w:rPr>
          <w:rFonts w:ascii="Tahoma" w:eastAsia="Times New Roman" w:hAnsi="Tahoma" w:cs="Tahoma"/>
          <w:color w:val="000000"/>
          <w:sz w:val="20"/>
          <w:szCs w:val="20"/>
        </w:rPr>
        <w:t xml:space="preserve"> (or newer)</w:t>
      </w:r>
      <w:r w:rsidRPr="000C1201">
        <w:rPr>
          <w:rFonts w:ascii="Tahoma" w:eastAsia="Times New Roman" w:hAnsi="Tahoma" w:cs="Tahoma"/>
          <w:color w:val="000000"/>
          <w:sz w:val="20"/>
          <w:szCs w:val="20"/>
        </w:rPr>
        <w:t xml:space="preserve">, </w:t>
      </w:r>
      <w:r w:rsidR="00706E05" w:rsidRPr="000C1201">
        <w:rPr>
          <w:rFonts w:ascii="Tahoma" w:eastAsia="Times New Roman" w:hAnsi="Tahoma" w:cs="Tahoma"/>
          <w:color w:val="000000"/>
          <w:sz w:val="20"/>
          <w:szCs w:val="20"/>
        </w:rPr>
        <w:t xml:space="preserve">at least </w:t>
      </w:r>
      <w:r w:rsidR="00AB6CA6" w:rsidRPr="000C1201">
        <w:rPr>
          <w:rFonts w:ascii="Tahoma" w:eastAsia="Times New Roman" w:hAnsi="Tahoma" w:cs="Tahoma"/>
          <w:color w:val="000000"/>
          <w:sz w:val="20"/>
          <w:szCs w:val="20"/>
        </w:rPr>
        <w:t>8 GB DDR4 RAM</w:t>
      </w:r>
      <w:r w:rsidRPr="000C1201">
        <w:rPr>
          <w:rFonts w:ascii="Tahoma" w:eastAsia="Times New Roman" w:hAnsi="Tahoma" w:cs="Tahoma"/>
          <w:color w:val="000000"/>
          <w:sz w:val="20"/>
          <w:szCs w:val="20"/>
        </w:rPr>
        <w:t xml:space="preserve">, </w:t>
      </w:r>
      <w:r w:rsidR="00AB6CA6" w:rsidRPr="000C1201">
        <w:rPr>
          <w:rFonts w:ascii="Tahoma" w:eastAsia="Times New Roman" w:hAnsi="Tahoma" w:cs="Tahoma"/>
          <w:color w:val="000000"/>
          <w:sz w:val="20"/>
          <w:szCs w:val="20"/>
        </w:rPr>
        <w:t>512</w:t>
      </w:r>
      <w:r w:rsidRPr="000C1201">
        <w:rPr>
          <w:rFonts w:ascii="Tahoma" w:eastAsia="Times New Roman" w:hAnsi="Tahoma" w:cs="Tahoma"/>
          <w:color w:val="000000"/>
          <w:sz w:val="20"/>
          <w:szCs w:val="20"/>
        </w:rPr>
        <w:t xml:space="preserve">GB Hard Drive, </w:t>
      </w:r>
      <w:r w:rsidR="00AB6CA6" w:rsidRPr="000C1201">
        <w:rPr>
          <w:rFonts w:ascii="Tahoma" w:eastAsia="Times New Roman" w:hAnsi="Tahoma" w:cs="Tahoma"/>
          <w:color w:val="000000"/>
          <w:sz w:val="20"/>
          <w:szCs w:val="20"/>
        </w:rPr>
        <w:t>UHD Graphics 770</w:t>
      </w:r>
      <w:r w:rsidR="004E267E" w:rsidRPr="000C1201">
        <w:rPr>
          <w:rFonts w:ascii="Tahoma" w:eastAsia="Times New Roman" w:hAnsi="Tahoma" w:cs="Tahoma"/>
          <w:color w:val="000000"/>
          <w:sz w:val="20"/>
          <w:szCs w:val="20"/>
        </w:rPr>
        <w:t xml:space="preserve">, HD LCD 23” </w:t>
      </w:r>
      <w:r w:rsidRPr="000C1201">
        <w:rPr>
          <w:rFonts w:ascii="Tahoma" w:eastAsia="Times New Roman" w:hAnsi="Tahoma" w:cs="Tahoma"/>
          <w:color w:val="000000"/>
          <w:sz w:val="20"/>
          <w:szCs w:val="20"/>
        </w:rPr>
        <w:t xml:space="preserve">Monitor, </w:t>
      </w:r>
      <w:r w:rsidR="004E267E" w:rsidRPr="000C1201">
        <w:rPr>
          <w:rFonts w:ascii="Tahoma" w:eastAsia="Times New Roman" w:hAnsi="Tahoma" w:cs="Tahoma"/>
          <w:color w:val="000000"/>
          <w:sz w:val="20"/>
          <w:szCs w:val="20"/>
        </w:rPr>
        <w:t>Microsoft k</w:t>
      </w:r>
      <w:r w:rsidRPr="000C1201">
        <w:rPr>
          <w:rFonts w:ascii="Tahoma" w:eastAsia="Times New Roman" w:hAnsi="Tahoma" w:cs="Tahoma"/>
          <w:color w:val="000000"/>
          <w:sz w:val="20"/>
          <w:szCs w:val="20"/>
        </w:rPr>
        <w:t xml:space="preserve">eyboard and mouse, </w:t>
      </w:r>
      <w:r w:rsidR="004E267E" w:rsidRPr="000C1201">
        <w:rPr>
          <w:rFonts w:ascii="Tahoma" w:eastAsia="Times New Roman" w:hAnsi="Tahoma" w:cs="Tahoma"/>
          <w:color w:val="000000"/>
          <w:sz w:val="20"/>
          <w:szCs w:val="20"/>
        </w:rPr>
        <w:t>color laser</w:t>
      </w:r>
      <w:r w:rsidRPr="000C1201">
        <w:rPr>
          <w:rFonts w:ascii="Tahoma" w:eastAsia="Times New Roman" w:hAnsi="Tahoma" w:cs="Tahoma"/>
          <w:color w:val="000000"/>
          <w:sz w:val="20"/>
          <w:szCs w:val="20"/>
        </w:rPr>
        <w:t xml:space="preserve"> printer</w:t>
      </w:r>
      <w:r w:rsidR="004E267E" w:rsidRPr="000C1201">
        <w:rPr>
          <w:rFonts w:ascii="Tahoma" w:eastAsia="Times New Roman" w:hAnsi="Tahoma" w:cs="Tahoma"/>
          <w:color w:val="000000"/>
          <w:sz w:val="20"/>
          <w:szCs w:val="20"/>
        </w:rPr>
        <w:t>,</w:t>
      </w:r>
      <w:r w:rsidRPr="000C1201">
        <w:rPr>
          <w:rFonts w:ascii="Tahoma" w:eastAsia="Times New Roman" w:hAnsi="Tahoma" w:cs="Tahoma"/>
          <w:color w:val="000000"/>
          <w:sz w:val="20"/>
          <w:szCs w:val="20"/>
        </w:rPr>
        <w:t xml:space="preserve"> and </w:t>
      </w:r>
      <w:r w:rsidR="004E267E" w:rsidRPr="000C1201">
        <w:rPr>
          <w:rFonts w:ascii="Tahoma" w:eastAsia="Times New Roman" w:hAnsi="Tahoma" w:cs="Tahoma"/>
          <w:color w:val="000000"/>
          <w:sz w:val="20"/>
          <w:szCs w:val="20"/>
        </w:rPr>
        <w:t>1000</w:t>
      </w:r>
      <w:r w:rsidRPr="000C1201">
        <w:rPr>
          <w:rFonts w:ascii="Tahoma" w:eastAsia="Times New Roman" w:hAnsi="Tahoma" w:cs="Tahoma"/>
          <w:color w:val="000000"/>
          <w:sz w:val="20"/>
          <w:szCs w:val="20"/>
        </w:rPr>
        <w:t xml:space="preserve">VA </w:t>
      </w:r>
      <w:r w:rsidR="004E267E" w:rsidRPr="000C1201">
        <w:rPr>
          <w:rFonts w:ascii="Tahoma" w:eastAsia="Times New Roman" w:hAnsi="Tahoma" w:cs="Tahoma"/>
          <w:color w:val="000000"/>
          <w:sz w:val="20"/>
          <w:szCs w:val="20"/>
        </w:rPr>
        <w:t xml:space="preserve">800W </w:t>
      </w:r>
      <w:r w:rsidRPr="000C1201">
        <w:rPr>
          <w:rFonts w:ascii="Tahoma" w:eastAsia="Times New Roman" w:hAnsi="Tahoma" w:cs="Tahoma"/>
          <w:color w:val="000000"/>
          <w:sz w:val="20"/>
          <w:szCs w:val="20"/>
        </w:rPr>
        <w:t xml:space="preserve">UPS backup power system. </w:t>
      </w:r>
    </w:p>
    <w:p w14:paraId="551B6F7C" w14:textId="066F0E49" w:rsidR="00235E14"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Equipment Software:</w:t>
      </w:r>
      <w:r w:rsidRPr="000C1201">
        <w:rPr>
          <w:rFonts w:ascii="Tahoma" w:eastAsia="Times New Roman" w:hAnsi="Tahoma" w:cs="Tahoma"/>
          <w:color w:val="000000"/>
          <w:sz w:val="20"/>
          <w:szCs w:val="20"/>
        </w:rPr>
        <w:t xml:space="preserve"> The software package</w:t>
      </w:r>
      <w:r w:rsidR="00DC0CC5" w:rsidRPr="000C1201">
        <w:rPr>
          <w:rFonts w:ascii="Tahoma" w:eastAsia="Times New Roman" w:hAnsi="Tahoma" w:cs="Tahoma"/>
          <w:color w:val="000000"/>
          <w:sz w:val="20"/>
          <w:szCs w:val="20"/>
        </w:rPr>
        <w:t xml:space="preserve"> </w:t>
      </w:r>
      <w:r w:rsidR="0059731F" w:rsidRPr="000C1201">
        <w:rPr>
          <w:rFonts w:ascii="Tahoma" w:eastAsia="Times New Roman" w:hAnsi="Tahoma" w:cs="Tahoma"/>
          <w:color w:val="000000"/>
          <w:sz w:val="20"/>
          <w:szCs w:val="20"/>
        </w:rPr>
        <w:t xml:space="preserve">shall </w:t>
      </w:r>
      <w:r w:rsidR="00AD1601" w:rsidRPr="000C1201">
        <w:rPr>
          <w:rFonts w:ascii="Tahoma" w:eastAsia="Times New Roman" w:hAnsi="Tahoma" w:cs="Tahoma"/>
          <w:color w:val="000000"/>
          <w:sz w:val="20"/>
          <w:szCs w:val="20"/>
        </w:rPr>
        <w:t xml:space="preserve">be based </w:t>
      </w:r>
      <w:r w:rsidR="003F743C" w:rsidRPr="000C1201">
        <w:rPr>
          <w:rFonts w:ascii="Tahoma" w:eastAsia="Times New Roman" w:hAnsi="Tahoma" w:cs="Tahoma"/>
          <w:color w:val="000000"/>
          <w:sz w:val="20"/>
          <w:szCs w:val="20"/>
        </w:rPr>
        <w:t xml:space="preserve">on open, non-proprietary, IT-standard technologies </w:t>
      </w:r>
      <w:r w:rsidR="00AD1601" w:rsidRPr="000C1201">
        <w:rPr>
          <w:rFonts w:ascii="Tahoma" w:eastAsia="Times New Roman" w:hAnsi="Tahoma" w:cs="Tahoma"/>
          <w:color w:val="000000"/>
          <w:sz w:val="20"/>
          <w:szCs w:val="20"/>
        </w:rPr>
        <w:t xml:space="preserve">and </w:t>
      </w:r>
      <w:r w:rsidR="00FC0189" w:rsidRPr="000C1201">
        <w:rPr>
          <w:rFonts w:ascii="Tahoma" w:eastAsia="Times New Roman" w:hAnsi="Tahoma" w:cs="Tahoma"/>
          <w:color w:val="000000"/>
          <w:sz w:val="20"/>
          <w:szCs w:val="20"/>
        </w:rPr>
        <w:t>have cross-platform capabilities</w:t>
      </w:r>
      <w:r w:rsidRPr="000C1201">
        <w:rPr>
          <w:rFonts w:ascii="Tahoma" w:eastAsia="Times New Roman" w:hAnsi="Tahoma" w:cs="Tahoma"/>
          <w:color w:val="000000"/>
          <w:sz w:val="20"/>
          <w:szCs w:val="20"/>
        </w:rPr>
        <w:t>. Reports shall be prepared automatically</w:t>
      </w:r>
      <w:r w:rsidR="00E632D5" w:rsidRPr="000C1201">
        <w:rPr>
          <w:rFonts w:ascii="Tahoma" w:eastAsia="Times New Roman" w:hAnsi="Tahoma" w:cs="Tahoma"/>
          <w:color w:val="000000"/>
          <w:sz w:val="20"/>
          <w:szCs w:val="20"/>
        </w:rPr>
        <w:t xml:space="preserve"> and on-demand</w:t>
      </w:r>
      <w:r w:rsidR="00E30AAF" w:rsidRPr="000C1201">
        <w:rPr>
          <w:rFonts w:ascii="Tahoma" w:eastAsia="Times New Roman" w:hAnsi="Tahoma" w:cs="Tahoma"/>
          <w:color w:val="000000"/>
          <w:sz w:val="20"/>
          <w:szCs w:val="20"/>
        </w:rPr>
        <w:t>,</w:t>
      </w:r>
      <w:r w:rsidRPr="000C1201">
        <w:rPr>
          <w:rFonts w:ascii="Tahoma" w:eastAsia="Times New Roman" w:hAnsi="Tahoma" w:cs="Tahoma"/>
          <w:color w:val="000000"/>
          <w:sz w:val="20"/>
          <w:szCs w:val="20"/>
        </w:rPr>
        <w:t xml:space="preserve"> utilizing</w:t>
      </w:r>
      <w:r w:rsidR="0070204B" w:rsidRPr="000C1201">
        <w:rPr>
          <w:rFonts w:ascii="Tahoma" w:eastAsia="Times New Roman" w:hAnsi="Tahoma" w:cs="Tahoma"/>
          <w:color w:val="000000"/>
          <w:sz w:val="20"/>
          <w:szCs w:val="20"/>
        </w:rPr>
        <w:t xml:space="preserve"> Ocean Data Systems’ Dream Reports software</w:t>
      </w:r>
      <w:r w:rsidR="002D360A" w:rsidRPr="000C1201">
        <w:rPr>
          <w:rFonts w:ascii="Tahoma" w:eastAsia="Times New Roman" w:hAnsi="Tahoma" w:cs="Tahoma"/>
          <w:color w:val="000000"/>
          <w:sz w:val="20"/>
          <w:szCs w:val="20"/>
        </w:rPr>
        <w:t>. S</w:t>
      </w:r>
      <w:r w:rsidRPr="000C1201">
        <w:rPr>
          <w:rFonts w:ascii="Tahoma" w:eastAsia="Times New Roman" w:hAnsi="Tahoma" w:cs="Tahoma"/>
          <w:color w:val="000000"/>
          <w:sz w:val="20"/>
          <w:szCs w:val="20"/>
        </w:rPr>
        <w:t>oftware shall be mouse</w:t>
      </w:r>
      <w:r w:rsidR="0070204B" w:rsidRPr="000C1201">
        <w:rPr>
          <w:rFonts w:ascii="Tahoma" w:eastAsia="Times New Roman" w:hAnsi="Tahoma" w:cs="Tahoma"/>
          <w:color w:val="000000"/>
          <w:sz w:val="20"/>
          <w:szCs w:val="20"/>
        </w:rPr>
        <w:t>-</w:t>
      </w:r>
      <w:r w:rsidRPr="000C1201">
        <w:rPr>
          <w:rFonts w:ascii="Tahoma" w:eastAsia="Times New Roman" w:hAnsi="Tahoma" w:cs="Tahoma"/>
          <w:color w:val="000000"/>
          <w:sz w:val="20"/>
          <w:szCs w:val="20"/>
        </w:rPr>
        <w:t>based to allow for easy selection of screens, manual/automatic status changes, start/stop functions, setpoint changes, and output changes without any special programming skills. </w:t>
      </w:r>
    </w:p>
    <w:p w14:paraId="7E62C99F" w14:textId="2738F6E0"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color w:val="000000"/>
          <w:sz w:val="20"/>
          <w:szCs w:val="20"/>
        </w:rPr>
        <w:t xml:space="preserve">The system shall be expandable in the future to a multi-workstation system via standard Ethernet LAN hardware. Provide all necessary software to allow field modification or expansion of the Data Acquisition system </w:t>
      </w:r>
      <w:r w:rsidR="00980C04" w:rsidRPr="000C1201">
        <w:rPr>
          <w:rFonts w:ascii="Tahoma" w:eastAsia="Times New Roman" w:hAnsi="Tahoma" w:cs="Tahoma"/>
          <w:color w:val="000000"/>
          <w:sz w:val="20"/>
          <w:szCs w:val="20"/>
        </w:rPr>
        <w:t>such as</w:t>
      </w:r>
      <w:r w:rsidRPr="000C1201">
        <w:rPr>
          <w:rFonts w:ascii="Tahoma" w:eastAsia="Times New Roman" w:hAnsi="Tahoma" w:cs="Tahoma"/>
          <w:color w:val="000000"/>
          <w:sz w:val="20"/>
          <w:szCs w:val="20"/>
        </w:rPr>
        <w:t xml:space="preserve"> database builders</w:t>
      </w:r>
      <w:r w:rsidR="00980C04" w:rsidRPr="000C1201">
        <w:rPr>
          <w:rFonts w:ascii="Tahoma" w:eastAsia="Times New Roman" w:hAnsi="Tahoma" w:cs="Tahoma"/>
          <w:color w:val="000000"/>
          <w:sz w:val="20"/>
          <w:szCs w:val="20"/>
        </w:rPr>
        <w:t xml:space="preserve"> and </w:t>
      </w:r>
      <w:r w:rsidRPr="000C1201">
        <w:rPr>
          <w:rFonts w:ascii="Tahoma" w:eastAsia="Times New Roman" w:hAnsi="Tahoma" w:cs="Tahoma"/>
          <w:color w:val="000000"/>
          <w:sz w:val="20"/>
          <w:szCs w:val="20"/>
        </w:rPr>
        <w:t>report generators. Systems based on “run time only” programs will not be acceptable</w:t>
      </w:r>
      <w:r w:rsidR="00B943AB" w:rsidRPr="000C1201">
        <w:rPr>
          <w:rFonts w:ascii="Tahoma" w:eastAsia="Times New Roman" w:hAnsi="Tahoma" w:cs="Tahoma"/>
          <w:color w:val="000000"/>
          <w:sz w:val="20"/>
          <w:szCs w:val="20"/>
        </w:rPr>
        <w:t>.</w:t>
      </w:r>
      <w:r w:rsidRPr="000C1201">
        <w:rPr>
          <w:rFonts w:ascii="Tahoma" w:eastAsia="Times New Roman" w:hAnsi="Tahoma" w:cs="Tahoma"/>
          <w:color w:val="000000"/>
          <w:sz w:val="20"/>
          <w:szCs w:val="20"/>
        </w:rPr>
        <w:t xml:space="preserve"> </w:t>
      </w:r>
      <w:r w:rsidR="00317588" w:rsidRPr="000C1201">
        <w:rPr>
          <w:rFonts w:ascii="Tahoma" w:eastAsia="Times New Roman" w:hAnsi="Tahoma" w:cs="Tahoma"/>
          <w:color w:val="000000"/>
          <w:sz w:val="20"/>
          <w:szCs w:val="20"/>
        </w:rPr>
        <w:t xml:space="preserve">Additional clients can be added </w:t>
      </w:r>
      <w:r w:rsidR="00DE66C2" w:rsidRPr="000C1201">
        <w:rPr>
          <w:rFonts w:ascii="Tahoma" w:eastAsia="Times New Roman" w:hAnsi="Tahoma" w:cs="Tahoma"/>
          <w:color w:val="000000"/>
          <w:sz w:val="20"/>
          <w:szCs w:val="20"/>
        </w:rPr>
        <w:t>retrospectively without</w:t>
      </w:r>
      <w:r w:rsidR="00B45CDF" w:rsidRPr="000C1201">
        <w:rPr>
          <w:rFonts w:ascii="Tahoma" w:eastAsia="Times New Roman" w:hAnsi="Tahoma" w:cs="Tahoma"/>
          <w:color w:val="000000"/>
          <w:sz w:val="20"/>
          <w:szCs w:val="20"/>
        </w:rPr>
        <w:t xml:space="preserve"> a need for additional</w:t>
      </w:r>
      <w:r w:rsidR="00DE66C2" w:rsidRPr="000C1201">
        <w:rPr>
          <w:rFonts w:ascii="Tahoma" w:eastAsia="Times New Roman" w:hAnsi="Tahoma" w:cs="Tahoma"/>
          <w:color w:val="000000"/>
          <w:sz w:val="20"/>
          <w:szCs w:val="20"/>
        </w:rPr>
        <w:t xml:space="preserve"> programming.</w:t>
      </w:r>
    </w:p>
    <w:p w14:paraId="2EDDDD89" w14:textId="34ABD6D0"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Human Machine Interface (HMI) Terminal Operation:</w:t>
      </w:r>
      <w:r w:rsidRPr="000C1201">
        <w:rPr>
          <w:rFonts w:ascii="Tahoma" w:eastAsia="Times New Roman" w:hAnsi="Tahoma" w:cs="Tahoma"/>
          <w:color w:val="000000"/>
          <w:sz w:val="20"/>
          <w:szCs w:val="20"/>
        </w:rPr>
        <w:t xml:space="preserve"> </w:t>
      </w:r>
      <w:r w:rsidR="00AB6CA6" w:rsidRPr="000C1201">
        <w:rPr>
          <w:rFonts w:ascii="Tahoma" w:eastAsia="Times New Roman" w:hAnsi="Tahoma" w:cs="Tahoma"/>
          <w:color w:val="000000"/>
          <w:sz w:val="20"/>
          <w:szCs w:val="20"/>
        </w:rPr>
        <w:t>W</w:t>
      </w:r>
      <w:r w:rsidRPr="000C1201">
        <w:rPr>
          <w:rFonts w:ascii="Tahoma" w:eastAsia="Times New Roman" w:hAnsi="Tahoma" w:cs="Tahoma"/>
          <w:color w:val="000000"/>
          <w:sz w:val="20"/>
          <w:szCs w:val="20"/>
        </w:rPr>
        <w:t xml:space="preserve">hen the local controllers are enabled, </w:t>
      </w:r>
      <w:r w:rsidR="00AB6CA6" w:rsidRPr="000C1201">
        <w:rPr>
          <w:rFonts w:ascii="Tahoma" w:eastAsia="Times New Roman" w:hAnsi="Tahoma" w:cs="Tahoma"/>
          <w:color w:val="000000"/>
          <w:sz w:val="20"/>
          <w:szCs w:val="20"/>
        </w:rPr>
        <w:t xml:space="preserve">the operator </w:t>
      </w:r>
      <w:r w:rsidRPr="000C1201">
        <w:rPr>
          <w:rFonts w:ascii="Tahoma" w:eastAsia="Times New Roman" w:hAnsi="Tahoma" w:cs="Tahoma"/>
          <w:color w:val="000000"/>
          <w:sz w:val="20"/>
          <w:szCs w:val="20"/>
        </w:rPr>
        <w:t xml:space="preserve">shall have remote control of the following functions from the data acquisition terminal: Manual/Auto mode of each controller, </w:t>
      </w:r>
      <w:r w:rsidR="00AB6CA6" w:rsidRPr="000C1201">
        <w:rPr>
          <w:rFonts w:ascii="Tahoma" w:eastAsia="Times New Roman" w:hAnsi="Tahoma" w:cs="Tahoma"/>
          <w:color w:val="000000"/>
          <w:sz w:val="20"/>
          <w:szCs w:val="20"/>
        </w:rPr>
        <w:t>c</w:t>
      </w:r>
      <w:r w:rsidRPr="000C1201">
        <w:rPr>
          <w:rFonts w:ascii="Tahoma" w:eastAsia="Times New Roman" w:hAnsi="Tahoma" w:cs="Tahoma"/>
          <w:color w:val="000000"/>
          <w:sz w:val="20"/>
          <w:szCs w:val="20"/>
        </w:rPr>
        <w:t xml:space="preserve">ontroller setpoint values, </w:t>
      </w:r>
      <w:r w:rsidR="00AB6CA6" w:rsidRPr="000C1201">
        <w:rPr>
          <w:rFonts w:ascii="Tahoma" w:eastAsia="Times New Roman" w:hAnsi="Tahoma" w:cs="Tahoma"/>
          <w:color w:val="000000"/>
          <w:sz w:val="20"/>
          <w:szCs w:val="20"/>
        </w:rPr>
        <w:t>c</w:t>
      </w:r>
      <w:r w:rsidRPr="000C1201">
        <w:rPr>
          <w:rFonts w:ascii="Tahoma" w:eastAsia="Times New Roman" w:hAnsi="Tahoma" w:cs="Tahoma"/>
          <w:color w:val="000000"/>
          <w:sz w:val="20"/>
          <w:szCs w:val="20"/>
        </w:rPr>
        <w:t xml:space="preserve">ontroller output when in the manual mode, PID tuning parameters, </w:t>
      </w:r>
      <w:r w:rsidR="00AB6CA6" w:rsidRPr="000C1201">
        <w:rPr>
          <w:rFonts w:ascii="Tahoma" w:eastAsia="Times New Roman" w:hAnsi="Tahoma" w:cs="Tahoma"/>
          <w:color w:val="000000"/>
          <w:sz w:val="20"/>
          <w:szCs w:val="20"/>
        </w:rPr>
        <w:t>c</w:t>
      </w:r>
      <w:r w:rsidRPr="000C1201">
        <w:rPr>
          <w:rFonts w:ascii="Tahoma" w:eastAsia="Times New Roman" w:hAnsi="Tahoma" w:cs="Tahoma"/>
          <w:color w:val="000000"/>
          <w:sz w:val="20"/>
          <w:szCs w:val="20"/>
        </w:rPr>
        <w:t xml:space="preserve">ontroller analog output values, </w:t>
      </w:r>
      <w:r w:rsidR="00AB6CA6" w:rsidRPr="000C1201">
        <w:rPr>
          <w:rFonts w:ascii="Tahoma" w:eastAsia="Times New Roman" w:hAnsi="Tahoma" w:cs="Tahoma"/>
          <w:color w:val="000000"/>
          <w:sz w:val="20"/>
          <w:szCs w:val="20"/>
        </w:rPr>
        <w:t>c</w:t>
      </w:r>
      <w:r w:rsidRPr="000C1201">
        <w:rPr>
          <w:rFonts w:ascii="Tahoma" w:eastAsia="Times New Roman" w:hAnsi="Tahoma" w:cs="Tahoma"/>
          <w:color w:val="000000"/>
          <w:sz w:val="20"/>
          <w:szCs w:val="20"/>
        </w:rPr>
        <w:t>ontroller discrete output values.  The HMI display shall provide a facsimile of the local controlle</w:t>
      </w:r>
      <w:r w:rsidR="003970CB" w:rsidRPr="000C1201">
        <w:rPr>
          <w:rFonts w:ascii="Tahoma" w:eastAsia="Times New Roman" w:hAnsi="Tahoma" w:cs="Tahoma"/>
          <w:color w:val="000000"/>
          <w:sz w:val="20"/>
          <w:szCs w:val="20"/>
        </w:rPr>
        <w:t>r</w:t>
      </w:r>
      <w:r w:rsidRPr="000C1201">
        <w:rPr>
          <w:rFonts w:ascii="Tahoma" w:eastAsia="Times New Roman" w:hAnsi="Tahoma" w:cs="Tahoma"/>
          <w:color w:val="000000"/>
          <w:sz w:val="20"/>
          <w:szCs w:val="20"/>
        </w:rPr>
        <w:t xml:space="preserve">. No special programming skills shall be required for any routine operating sequence. </w:t>
      </w:r>
    </w:p>
    <w:p w14:paraId="1088A584" w14:textId="70073448"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Graphic Display:</w:t>
      </w:r>
      <w:r w:rsidRPr="000C1201">
        <w:rPr>
          <w:rFonts w:ascii="Tahoma" w:eastAsia="Times New Roman" w:hAnsi="Tahoma" w:cs="Tahoma"/>
          <w:color w:val="000000"/>
          <w:sz w:val="20"/>
          <w:szCs w:val="20"/>
        </w:rPr>
        <w:t xml:space="preserve"> Information shall be displayed on the HMI </w:t>
      </w:r>
      <w:r w:rsidR="00B35B17" w:rsidRPr="000C1201">
        <w:rPr>
          <w:rFonts w:ascii="Tahoma" w:eastAsia="Times New Roman" w:hAnsi="Tahoma" w:cs="Tahoma"/>
          <w:color w:val="000000"/>
          <w:sz w:val="20"/>
          <w:szCs w:val="20"/>
        </w:rPr>
        <w:t xml:space="preserve">using modern </w:t>
      </w:r>
      <w:r w:rsidR="002D08A2" w:rsidRPr="000C1201">
        <w:rPr>
          <w:rFonts w:ascii="Tahoma" w:eastAsia="Times New Roman" w:hAnsi="Tahoma" w:cs="Tahoma"/>
          <w:color w:val="000000"/>
          <w:sz w:val="20"/>
          <w:szCs w:val="20"/>
        </w:rPr>
        <w:t xml:space="preserve">user interface (UI) standards to provide </w:t>
      </w:r>
      <w:r w:rsidR="003E68B8" w:rsidRPr="000C1201">
        <w:rPr>
          <w:rFonts w:ascii="Tahoma" w:eastAsia="Times New Roman" w:hAnsi="Tahoma" w:cs="Tahoma"/>
          <w:color w:val="000000"/>
          <w:sz w:val="20"/>
          <w:szCs w:val="20"/>
        </w:rPr>
        <w:t>clear process visualization</w:t>
      </w:r>
      <w:r w:rsidRPr="000C1201">
        <w:rPr>
          <w:rFonts w:ascii="Tahoma" w:eastAsia="Times New Roman" w:hAnsi="Tahoma" w:cs="Tahoma"/>
          <w:color w:val="000000"/>
          <w:sz w:val="20"/>
          <w:szCs w:val="20"/>
        </w:rPr>
        <w:t xml:space="preserve">. At a minimum, the following “screens” shall be available for observation:  As an example, a typical steam generator would display (when available): Steam drum pressure, Steam flow for each boiler, Steam temperature, Drum water levels for each boiler, Flame failure, Fuel flows, Combustion air temperature, Flue gas temperature, Boiler Efficiency (by ASME “losses” method), Air flow, Flue gas recirculation damper position, </w:t>
      </w:r>
      <w:r w:rsidR="00AB6CA6" w:rsidRPr="000C1201">
        <w:rPr>
          <w:rFonts w:ascii="Tahoma" w:eastAsia="Times New Roman" w:hAnsi="Tahoma" w:cs="Tahoma"/>
          <w:color w:val="000000"/>
          <w:sz w:val="20"/>
          <w:szCs w:val="20"/>
        </w:rPr>
        <w:t>o</w:t>
      </w:r>
      <w:r w:rsidRPr="000C1201">
        <w:rPr>
          <w:rFonts w:ascii="Tahoma" w:eastAsia="Times New Roman" w:hAnsi="Tahoma" w:cs="Tahoma"/>
          <w:color w:val="000000"/>
          <w:sz w:val="20"/>
          <w:szCs w:val="20"/>
        </w:rPr>
        <w:t xml:space="preserve">utlet damper </w:t>
      </w:r>
      <w:r w:rsidR="00AB6CA6" w:rsidRPr="000C1201">
        <w:rPr>
          <w:rFonts w:ascii="Tahoma" w:eastAsia="Times New Roman" w:hAnsi="Tahoma" w:cs="Tahoma"/>
          <w:color w:val="000000"/>
          <w:sz w:val="20"/>
          <w:szCs w:val="20"/>
        </w:rPr>
        <w:t>p</w:t>
      </w:r>
      <w:r w:rsidRPr="000C1201">
        <w:rPr>
          <w:rFonts w:ascii="Tahoma" w:eastAsia="Times New Roman" w:hAnsi="Tahoma" w:cs="Tahoma"/>
          <w:color w:val="000000"/>
          <w:sz w:val="20"/>
          <w:szCs w:val="20"/>
        </w:rPr>
        <w:t xml:space="preserve">osition, Controller Faceplate Grouping for each boiler, </w:t>
      </w:r>
      <w:r w:rsidR="00823BDC" w:rsidRPr="000C1201">
        <w:rPr>
          <w:rFonts w:ascii="Tahoma" w:eastAsia="Times New Roman" w:hAnsi="Tahoma" w:cs="Tahoma"/>
          <w:color w:val="000000"/>
          <w:sz w:val="20"/>
          <w:szCs w:val="20"/>
        </w:rPr>
        <w:t>t</w:t>
      </w:r>
      <w:r w:rsidRPr="000C1201">
        <w:rPr>
          <w:rFonts w:ascii="Tahoma" w:eastAsia="Times New Roman" w:hAnsi="Tahoma" w:cs="Tahoma"/>
          <w:color w:val="000000"/>
          <w:sz w:val="20"/>
          <w:szCs w:val="20"/>
        </w:rPr>
        <w:t xml:space="preserve">rend </w:t>
      </w:r>
      <w:r w:rsidR="00823BDC" w:rsidRPr="000C1201">
        <w:rPr>
          <w:rFonts w:ascii="Tahoma" w:eastAsia="Times New Roman" w:hAnsi="Tahoma" w:cs="Tahoma"/>
          <w:color w:val="000000"/>
          <w:sz w:val="20"/>
          <w:szCs w:val="20"/>
        </w:rPr>
        <w:t>s</w:t>
      </w:r>
      <w:r w:rsidRPr="000C1201">
        <w:rPr>
          <w:rFonts w:ascii="Tahoma" w:eastAsia="Times New Roman" w:hAnsi="Tahoma" w:cs="Tahoma"/>
          <w:color w:val="000000"/>
          <w:sz w:val="20"/>
          <w:szCs w:val="20"/>
        </w:rPr>
        <w:t>creens</w:t>
      </w:r>
      <w:r w:rsidR="00823BDC" w:rsidRPr="000C1201">
        <w:rPr>
          <w:rFonts w:ascii="Tahoma" w:eastAsia="Times New Roman" w:hAnsi="Tahoma" w:cs="Tahoma"/>
          <w:color w:val="000000"/>
          <w:sz w:val="20"/>
          <w:szCs w:val="20"/>
        </w:rPr>
        <w:t xml:space="preserve"> with trending groups</w:t>
      </w:r>
      <w:r w:rsidRPr="000C1201">
        <w:rPr>
          <w:rFonts w:ascii="Tahoma" w:eastAsia="Times New Roman" w:hAnsi="Tahoma" w:cs="Tahoma"/>
          <w:color w:val="000000"/>
          <w:sz w:val="20"/>
          <w:szCs w:val="20"/>
        </w:rPr>
        <w:t xml:space="preserve"> for each group of controlled and process variables as relates to each controller in the system.</w:t>
      </w:r>
    </w:p>
    <w:p w14:paraId="65427D23" w14:textId="43E26DAD"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Remote Tuning:</w:t>
      </w:r>
      <w:r w:rsidRPr="000C1201">
        <w:rPr>
          <w:rFonts w:ascii="Tahoma" w:eastAsia="Times New Roman" w:hAnsi="Tahoma" w:cs="Tahoma"/>
          <w:color w:val="000000"/>
          <w:sz w:val="20"/>
          <w:szCs w:val="20"/>
        </w:rPr>
        <w:t xml:space="preserve"> </w:t>
      </w:r>
      <w:r w:rsidR="001A6921">
        <w:rPr>
          <w:rFonts w:ascii="Tahoma" w:eastAsia="Times New Roman" w:hAnsi="Tahoma" w:cs="Tahoma"/>
          <w:color w:val="000000"/>
          <w:sz w:val="20"/>
          <w:szCs w:val="20"/>
        </w:rPr>
        <w:t>Limited controller tuning can be done via the SCADA</w:t>
      </w:r>
      <w:r w:rsidRPr="000C1201">
        <w:rPr>
          <w:rFonts w:ascii="Tahoma" w:eastAsia="Times New Roman" w:hAnsi="Tahoma" w:cs="Tahoma"/>
          <w:color w:val="000000"/>
          <w:sz w:val="20"/>
          <w:szCs w:val="20"/>
        </w:rPr>
        <w:t>.</w:t>
      </w:r>
      <w:r w:rsidR="001A6921">
        <w:rPr>
          <w:rFonts w:ascii="Tahoma" w:eastAsia="Times New Roman" w:hAnsi="Tahoma" w:cs="Tahoma"/>
          <w:color w:val="000000"/>
          <w:sz w:val="20"/>
          <w:szCs w:val="20"/>
        </w:rPr>
        <w:t xml:space="preserve"> </w:t>
      </w:r>
      <w:r w:rsidRPr="000C1201">
        <w:rPr>
          <w:rFonts w:ascii="Tahoma" w:eastAsia="Times New Roman" w:hAnsi="Tahoma" w:cs="Tahoma"/>
          <w:color w:val="000000"/>
          <w:sz w:val="20"/>
          <w:szCs w:val="20"/>
        </w:rPr>
        <w:t xml:space="preserve">Tuning the controllers shall be a “menu driven” operation and shall not require special programming </w:t>
      </w:r>
      <w:r w:rsidR="00825864" w:rsidRPr="000C1201">
        <w:rPr>
          <w:rFonts w:ascii="Tahoma" w:eastAsia="Times New Roman" w:hAnsi="Tahoma" w:cs="Tahoma"/>
          <w:color w:val="000000"/>
          <w:sz w:val="20"/>
          <w:szCs w:val="20"/>
        </w:rPr>
        <w:t>skills.</w:t>
      </w:r>
      <w:r w:rsidRPr="000C1201">
        <w:rPr>
          <w:rFonts w:ascii="Tahoma" w:eastAsia="Times New Roman" w:hAnsi="Tahoma" w:cs="Tahoma"/>
          <w:color w:val="000000"/>
          <w:sz w:val="20"/>
          <w:szCs w:val="20"/>
        </w:rPr>
        <w:t xml:space="preserve"> </w:t>
      </w:r>
      <w:r w:rsidR="00710B02" w:rsidRPr="000C1201">
        <w:rPr>
          <w:rFonts w:ascii="Tahoma" w:eastAsia="Times New Roman" w:hAnsi="Tahoma" w:cs="Tahoma"/>
          <w:color w:val="000000"/>
          <w:sz w:val="20"/>
          <w:szCs w:val="20"/>
        </w:rPr>
        <w:t>Remote tuning shall be password protected for security.</w:t>
      </w:r>
    </w:p>
    <w:p w14:paraId="42C78CCB" w14:textId="5C172DA2"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Alarm Generation:</w:t>
      </w:r>
      <w:r w:rsidRPr="000C1201">
        <w:rPr>
          <w:rFonts w:ascii="Tahoma" w:eastAsia="Times New Roman" w:hAnsi="Tahoma" w:cs="Tahoma"/>
          <w:color w:val="000000"/>
          <w:sz w:val="20"/>
          <w:szCs w:val="20"/>
        </w:rPr>
        <w:t xml:space="preserve"> </w:t>
      </w:r>
      <w:r w:rsidR="00AB6327" w:rsidRPr="000C1201">
        <w:rPr>
          <w:rFonts w:ascii="Tahoma" w:eastAsia="Times New Roman" w:hAnsi="Tahoma" w:cs="Tahoma"/>
          <w:color w:val="000000"/>
          <w:sz w:val="20"/>
          <w:szCs w:val="20"/>
        </w:rPr>
        <w:t>Alarm status</w:t>
      </w:r>
      <w:r w:rsidRPr="000C1201">
        <w:rPr>
          <w:rFonts w:ascii="Tahoma" w:eastAsia="Times New Roman" w:hAnsi="Tahoma" w:cs="Tahoma"/>
          <w:color w:val="000000"/>
          <w:sz w:val="20"/>
          <w:szCs w:val="20"/>
        </w:rPr>
        <w:t xml:space="preserve"> shall be displayed </w:t>
      </w:r>
      <w:r w:rsidR="00AB6327" w:rsidRPr="000C1201">
        <w:rPr>
          <w:rFonts w:ascii="Tahoma" w:eastAsia="Times New Roman" w:hAnsi="Tahoma" w:cs="Tahoma"/>
          <w:color w:val="000000"/>
          <w:sz w:val="20"/>
          <w:szCs w:val="20"/>
        </w:rPr>
        <w:t>on the alarm summary page, and on the footer</w:t>
      </w:r>
      <w:r w:rsidRPr="000C1201">
        <w:rPr>
          <w:rFonts w:ascii="Tahoma" w:eastAsia="Times New Roman" w:hAnsi="Tahoma" w:cs="Tahoma"/>
          <w:color w:val="000000"/>
          <w:sz w:val="20"/>
          <w:szCs w:val="20"/>
        </w:rPr>
        <w:t xml:space="preserve"> of</w:t>
      </w:r>
      <w:r w:rsidR="00AB6327" w:rsidRPr="000C1201">
        <w:rPr>
          <w:rFonts w:ascii="Tahoma" w:eastAsia="Times New Roman" w:hAnsi="Tahoma" w:cs="Tahoma"/>
          <w:color w:val="000000"/>
          <w:sz w:val="20"/>
          <w:szCs w:val="20"/>
        </w:rPr>
        <w:t xml:space="preserve"> all </w:t>
      </w:r>
      <w:r w:rsidR="00C23E20" w:rsidRPr="000C1201">
        <w:rPr>
          <w:rFonts w:ascii="Tahoma" w:eastAsia="Times New Roman" w:hAnsi="Tahoma" w:cs="Tahoma"/>
          <w:color w:val="000000"/>
          <w:sz w:val="20"/>
          <w:szCs w:val="20"/>
        </w:rPr>
        <w:t>overview</w:t>
      </w:r>
      <w:r w:rsidR="00AB6327" w:rsidRPr="000C1201">
        <w:rPr>
          <w:rFonts w:ascii="Tahoma" w:eastAsia="Times New Roman" w:hAnsi="Tahoma" w:cs="Tahoma"/>
          <w:color w:val="000000"/>
          <w:sz w:val="20"/>
          <w:szCs w:val="20"/>
        </w:rPr>
        <w:t xml:space="preserve"> pages</w:t>
      </w:r>
      <w:r w:rsidRPr="000C1201">
        <w:rPr>
          <w:rFonts w:ascii="Tahoma" w:eastAsia="Times New Roman" w:hAnsi="Tahoma" w:cs="Tahoma"/>
          <w:color w:val="000000"/>
          <w:sz w:val="20"/>
          <w:szCs w:val="20"/>
        </w:rPr>
        <w:t xml:space="preserve">. The alarm </w:t>
      </w:r>
      <w:r w:rsidR="00AB6327" w:rsidRPr="000C1201">
        <w:rPr>
          <w:rFonts w:ascii="Tahoma" w:eastAsia="Times New Roman" w:hAnsi="Tahoma" w:cs="Tahoma"/>
          <w:color w:val="000000"/>
          <w:sz w:val="20"/>
          <w:szCs w:val="20"/>
        </w:rPr>
        <w:t xml:space="preserve">summary </w:t>
      </w:r>
      <w:r w:rsidRPr="000C1201">
        <w:rPr>
          <w:rFonts w:ascii="Tahoma" w:eastAsia="Times New Roman" w:hAnsi="Tahoma" w:cs="Tahoma"/>
          <w:color w:val="000000"/>
          <w:sz w:val="20"/>
          <w:szCs w:val="20"/>
        </w:rPr>
        <w:t>shall indicate the time at which the alarm occurred</w:t>
      </w:r>
      <w:r w:rsidR="00AB6327" w:rsidRPr="000C1201">
        <w:rPr>
          <w:rFonts w:ascii="Tahoma" w:eastAsia="Times New Roman" w:hAnsi="Tahoma" w:cs="Tahoma"/>
          <w:color w:val="000000"/>
          <w:sz w:val="20"/>
          <w:szCs w:val="20"/>
        </w:rPr>
        <w:t xml:space="preserve">, </w:t>
      </w:r>
      <w:r w:rsidRPr="000C1201">
        <w:rPr>
          <w:rFonts w:ascii="Tahoma" w:eastAsia="Times New Roman" w:hAnsi="Tahoma" w:cs="Tahoma"/>
          <w:color w:val="000000"/>
          <w:sz w:val="20"/>
          <w:szCs w:val="20"/>
        </w:rPr>
        <w:t>the time at which the alarm was acknowledged</w:t>
      </w:r>
      <w:r w:rsidR="00AB6327" w:rsidRPr="000C1201">
        <w:rPr>
          <w:rFonts w:ascii="Tahoma" w:eastAsia="Times New Roman" w:hAnsi="Tahoma" w:cs="Tahoma"/>
          <w:color w:val="000000"/>
          <w:sz w:val="20"/>
          <w:szCs w:val="20"/>
        </w:rPr>
        <w:t xml:space="preserve">, </w:t>
      </w:r>
      <w:r w:rsidRPr="000C1201">
        <w:rPr>
          <w:rFonts w:ascii="Tahoma" w:eastAsia="Times New Roman" w:hAnsi="Tahoma" w:cs="Tahoma"/>
          <w:color w:val="000000"/>
          <w:sz w:val="20"/>
          <w:szCs w:val="20"/>
        </w:rPr>
        <w:t>and</w:t>
      </w:r>
      <w:r w:rsidR="00AB6327" w:rsidRPr="000C1201">
        <w:rPr>
          <w:rFonts w:ascii="Tahoma" w:eastAsia="Times New Roman" w:hAnsi="Tahoma" w:cs="Tahoma"/>
          <w:color w:val="000000"/>
          <w:sz w:val="20"/>
          <w:szCs w:val="20"/>
        </w:rPr>
        <w:t>/or</w:t>
      </w:r>
      <w:r w:rsidRPr="000C1201">
        <w:rPr>
          <w:rFonts w:ascii="Tahoma" w:eastAsia="Times New Roman" w:hAnsi="Tahoma" w:cs="Tahoma"/>
          <w:color w:val="000000"/>
          <w:sz w:val="20"/>
          <w:szCs w:val="20"/>
        </w:rPr>
        <w:t xml:space="preserve"> the time at which the value returned to normal status. In addition to alarm conditions, </w:t>
      </w:r>
      <w:r w:rsidR="00D83E80" w:rsidRPr="000C1201">
        <w:rPr>
          <w:rFonts w:ascii="Tahoma" w:eastAsia="Times New Roman" w:hAnsi="Tahoma" w:cs="Tahoma"/>
          <w:color w:val="000000"/>
          <w:sz w:val="20"/>
          <w:szCs w:val="20"/>
        </w:rPr>
        <w:t>an alarm history page</w:t>
      </w:r>
      <w:r w:rsidRPr="000C1201">
        <w:rPr>
          <w:rFonts w:ascii="Tahoma" w:eastAsia="Times New Roman" w:hAnsi="Tahoma" w:cs="Tahoma"/>
          <w:color w:val="000000"/>
          <w:sz w:val="20"/>
          <w:szCs w:val="20"/>
        </w:rPr>
        <w:t xml:space="preserve"> shall also document status changes such as a transfer from automatic to manual, setpoint change, etc.</w:t>
      </w:r>
      <w:r w:rsidR="00980C04" w:rsidRPr="000C1201">
        <w:rPr>
          <w:rFonts w:ascii="Tahoma" w:eastAsia="Times New Roman" w:hAnsi="Tahoma" w:cs="Tahoma"/>
          <w:color w:val="000000"/>
          <w:sz w:val="20"/>
          <w:szCs w:val="20"/>
        </w:rPr>
        <w:t>,</w:t>
      </w:r>
      <w:r w:rsidRPr="000C1201">
        <w:rPr>
          <w:rFonts w:ascii="Tahoma" w:eastAsia="Times New Roman" w:hAnsi="Tahoma" w:cs="Tahoma"/>
          <w:color w:val="000000"/>
          <w:sz w:val="20"/>
          <w:szCs w:val="20"/>
        </w:rPr>
        <w:t xml:space="preserve"> so that the resultant </w:t>
      </w:r>
      <w:r w:rsidR="00BD3735" w:rsidRPr="000C1201">
        <w:rPr>
          <w:rFonts w:ascii="Tahoma" w:eastAsia="Times New Roman" w:hAnsi="Tahoma" w:cs="Tahoma"/>
          <w:color w:val="000000"/>
          <w:sz w:val="20"/>
          <w:szCs w:val="20"/>
        </w:rPr>
        <w:t>record</w:t>
      </w:r>
      <w:r w:rsidRPr="000C1201">
        <w:rPr>
          <w:rFonts w:ascii="Tahoma" w:eastAsia="Times New Roman" w:hAnsi="Tahoma" w:cs="Tahoma"/>
          <w:color w:val="000000"/>
          <w:sz w:val="20"/>
          <w:szCs w:val="20"/>
        </w:rPr>
        <w:t xml:space="preserve"> is a true and complete log of plant operating conditions. </w:t>
      </w:r>
    </w:p>
    <w:p w14:paraId="7C7122DB" w14:textId="7B8B7C32"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lastRenderedPageBreak/>
        <w:t>Report Generation:</w:t>
      </w:r>
      <w:r w:rsidRPr="000C1201">
        <w:rPr>
          <w:rFonts w:ascii="Tahoma" w:eastAsia="Times New Roman" w:hAnsi="Tahoma" w:cs="Tahoma"/>
          <w:color w:val="000000"/>
          <w:sz w:val="20"/>
          <w:szCs w:val="20"/>
        </w:rPr>
        <w:t xml:space="preserve"> The </w:t>
      </w:r>
      <w:r w:rsidR="00BD3735" w:rsidRPr="000C1201">
        <w:rPr>
          <w:rFonts w:ascii="Tahoma" w:eastAsia="Times New Roman" w:hAnsi="Tahoma" w:cs="Tahoma"/>
          <w:color w:val="000000"/>
          <w:sz w:val="20"/>
          <w:szCs w:val="20"/>
        </w:rPr>
        <w:t xml:space="preserve">reports shall </w:t>
      </w:r>
      <w:r w:rsidR="00D25C73" w:rsidRPr="000C1201">
        <w:rPr>
          <w:rFonts w:ascii="Tahoma" w:eastAsia="Times New Roman" w:hAnsi="Tahoma" w:cs="Tahoma"/>
          <w:color w:val="000000"/>
          <w:sz w:val="20"/>
          <w:szCs w:val="20"/>
        </w:rPr>
        <w:t>generate, both automatically and</w:t>
      </w:r>
      <w:r w:rsidRPr="000C1201">
        <w:rPr>
          <w:rFonts w:ascii="Tahoma" w:eastAsia="Times New Roman" w:hAnsi="Tahoma" w:cs="Tahoma"/>
          <w:color w:val="000000"/>
          <w:sz w:val="20"/>
          <w:szCs w:val="20"/>
        </w:rPr>
        <w:t xml:space="preserve"> on demand</w:t>
      </w:r>
      <w:r w:rsidR="00D25C73" w:rsidRPr="000C1201">
        <w:rPr>
          <w:rFonts w:ascii="Tahoma" w:eastAsia="Times New Roman" w:hAnsi="Tahoma" w:cs="Tahoma"/>
          <w:color w:val="000000"/>
          <w:sz w:val="20"/>
          <w:szCs w:val="20"/>
        </w:rPr>
        <w:t>:</w:t>
      </w:r>
      <w:r w:rsidRPr="000C1201">
        <w:rPr>
          <w:rFonts w:ascii="Tahoma" w:eastAsia="Times New Roman" w:hAnsi="Tahoma" w:cs="Tahoma"/>
          <w:color w:val="000000"/>
          <w:sz w:val="20"/>
          <w:szCs w:val="20"/>
        </w:rPr>
        <w:t xml:space="preserve"> shift, daily,</w:t>
      </w:r>
      <w:r w:rsidR="00F9586C" w:rsidRPr="000C1201">
        <w:rPr>
          <w:rFonts w:ascii="Tahoma" w:eastAsia="Times New Roman" w:hAnsi="Tahoma" w:cs="Tahoma"/>
          <w:color w:val="000000"/>
          <w:sz w:val="20"/>
          <w:szCs w:val="20"/>
        </w:rPr>
        <w:t xml:space="preserve"> </w:t>
      </w:r>
      <w:r w:rsidRPr="000C1201">
        <w:rPr>
          <w:rFonts w:ascii="Tahoma" w:eastAsia="Times New Roman" w:hAnsi="Tahoma" w:cs="Tahoma"/>
          <w:color w:val="000000"/>
          <w:sz w:val="20"/>
          <w:szCs w:val="20"/>
        </w:rPr>
        <w:t xml:space="preserve">weekly, monthly, and yearly plant operating reports for evaluation by the plant manager. As an example, for a steam generator application, a report would list (when available):  </w:t>
      </w:r>
    </w:p>
    <w:p w14:paraId="1B5326F8" w14:textId="77777777" w:rsidR="0090776D" w:rsidRPr="000C1201" w:rsidRDefault="0090776D" w:rsidP="0090776D">
      <w:pPr>
        <w:numPr>
          <w:ilvl w:val="0"/>
          <w:numId w:val="7"/>
        </w:num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color w:val="000000"/>
          <w:sz w:val="20"/>
          <w:szCs w:val="20"/>
        </w:rPr>
        <w:t xml:space="preserve">Total steam generated by the plant and each boiler </w:t>
      </w:r>
    </w:p>
    <w:p w14:paraId="600AB1DD" w14:textId="77777777" w:rsidR="0090776D" w:rsidRPr="000C1201" w:rsidRDefault="0090776D" w:rsidP="0090776D">
      <w:pPr>
        <w:numPr>
          <w:ilvl w:val="0"/>
          <w:numId w:val="7"/>
        </w:num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color w:val="000000"/>
          <w:sz w:val="20"/>
          <w:szCs w:val="20"/>
        </w:rPr>
        <w:t>Total fuel used by the plant and each boiler</w:t>
      </w:r>
    </w:p>
    <w:p w14:paraId="155646DA" w14:textId="77777777" w:rsidR="0090776D" w:rsidRPr="000C1201" w:rsidRDefault="0090776D" w:rsidP="0090776D">
      <w:pPr>
        <w:numPr>
          <w:ilvl w:val="0"/>
          <w:numId w:val="7"/>
        </w:num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color w:val="000000"/>
          <w:sz w:val="20"/>
          <w:szCs w:val="20"/>
        </w:rPr>
        <w:t>Average cost of steam</w:t>
      </w:r>
    </w:p>
    <w:p w14:paraId="29E8CB53" w14:textId="77777777" w:rsidR="0090776D" w:rsidRPr="000C1201" w:rsidRDefault="0090776D" w:rsidP="0090776D">
      <w:pPr>
        <w:numPr>
          <w:ilvl w:val="0"/>
          <w:numId w:val="7"/>
        </w:num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color w:val="000000"/>
          <w:sz w:val="20"/>
          <w:szCs w:val="20"/>
        </w:rPr>
        <w:t>Input-Output efficiency of the plant and each boiler</w:t>
      </w:r>
    </w:p>
    <w:p w14:paraId="62CCF67B" w14:textId="77777777" w:rsidR="0090776D" w:rsidRPr="000C1201" w:rsidRDefault="0090776D" w:rsidP="0090776D">
      <w:pPr>
        <w:numPr>
          <w:ilvl w:val="0"/>
          <w:numId w:val="7"/>
        </w:num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color w:val="000000"/>
          <w:sz w:val="20"/>
          <w:szCs w:val="20"/>
        </w:rPr>
        <w:t>Items 1 through 4 shall also be reported on a “per degree day” basis where applicable</w:t>
      </w:r>
    </w:p>
    <w:p w14:paraId="6C18C9E3" w14:textId="77777777" w:rsidR="0090776D" w:rsidRPr="000C1201" w:rsidRDefault="0090776D" w:rsidP="0090776D">
      <w:pPr>
        <w:numPr>
          <w:ilvl w:val="0"/>
          <w:numId w:val="7"/>
        </w:num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color w:val="000000"/>
          <w:sz w:val="20"/>
          <w:szCs w:val="20"/>
        </w:rPr>
        <w:t>Combustion efficiency (by ASME “By Losses” Method) for each boiler</w:t>
      </w:r>
    </w:p>
    <w:p w14:paraId="0E05F750" w14:textId="685CE85C" w:rsidR="0090776D" w:rsidRPr="000C1201" w:rsidRDefault="0090776D" w:rsidP="0090776D">
      <w:pPr>
        <w:numPr>
          <w:ilvl w:val="0"/>
          <w:numId w:val="7"/>
        </w:num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color w:val="000000"/>
          <w:sz w:val="20"/>
          <w:szCs w:val="20"/>
        </w:rPr>
        <w:t xml:space="preserve">Make-up water flow </w:t>
      </w:r>
      <w:r w:rsidR="00F9586C" w:rsidRPr="000C1201">
        <w:rPr>
          <w:rFonts w:ascii="Tahoma" w:eastAsia="Times New Roman" w:hAnsi="Tahoma" w:cs="Tahoma"/>
          <w:color w:val="000000"/>
          <w:sz w:val="20"/>
          <w:szCs w:val="20"/>
        </w:rPr>
        <w:t xml:space="preserve">both </w:t>
      </w:r>
      <w:r w:rsidRPr="000C1201">
        <w:rPr>
          <w:rFonts w:ascii="Tahoma" w:eastAsia="Times New Roman" w:hAnsi="Tahoma" w:cs="Tahoma"/>
          <w:color w:val="000000"/>
          <w:sz w:val="20"/>
          <w:szCs w:val="20"/>
        </w:rPr>
        <w:t xml:space="preserve">in pounds </w:t>
      </w:r>
      <w:r w:rsidR="00F9586C" w:rsidRPr="000C1201">
        <w:rPr>
          <w:rFonts w:ascii="Tahoma" w:eastAsia="Times New Roman" w:hAnsi="Tahoma" w:cs="Tahoma"/>
          <w:color w:val="000000"/>
          <w:sz w:val="20"/>
          <w:szCs w:val="20"/>
        </w:rPr>
        <w:t>and</w:t>
      </w:r>
      <w:r w:rsidRPr="000C1201">
        <w:rPr>
          <w:rFonts w:ascii="Tahoma" w:eastAsia="Times New Roman" w:hAnsi="Tahoma" w:cs="Tahoma"/>
          <w:color w:val="000000"/>
          <w:sz w:val="20"/>
          <w:szCs w:val="20"/>
        </w:rPr>
        <w:t xml:space="preserve"> as a percent of steam flow</w:t>
      </w:r>
    </w:p>
    <w:p w14:paraId="15ED76A1" w14:textId="77777777" w:rsidR="0090776D" w:rsidRPr="000C1201" w:rsidRDefault="0090776D" w:rsidP="0090776D">
      <w:pPr>
        <w:numPr>
          <w:ilvl w:val="0"/>
          <w:numId w:val="7"/>
        </w:num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color w:val="000000"/>
          <w:sz w:val="20"/>
          <w:szCs w:val="20"/>
        </w:rPr>
        <w:t>Hours of operation for each boiler</w:t>
      </w:r>
    </w:p>
    <w:p w14:paraId="51ECCBAA" w14:textId="77777777" w:rsidR="0090776D" w:rsidRPr="000C1201" w:rsidRDefault="0090776D" w:rsidP="0090776D">
      <w:pPr>
        <w:numPr>
          <w:ilvl w:val="0"/>
          <w:numId w:val="7"/>
        </w:num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color w:val="000000"/>
          <w:sz w:val="20"/>
          <w:szCs w:val="20"/>
        </w:rPr>
        <w:t>Steam flow to each of the distribution headers</w:t>
      </w:r>
    </w:p>
    <w:p w14:paraId="044E160C" w14:textId="7DAC87E1"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Historical Trending:</w:t>
      </w:r>
      <w:r w:rsidRPr="000C1201">
        <w:rPr>
          <w:rFonts w:ascii="Tahoma" w:eastAsia="Times New Roman" w:hAnsi="Tahoma" w:cs="Tahoma"/>
          <w:color w:val="000000"/>
          <w:sz w:val="20"/>
          <w:szCs w:val="20"/>
        </w:rPr>
        <w:t xml:space="preserve"> </w:t>
      </w:r>
      <w:r w:rsidR="005552C8" w:rsidRPr="000C1201">
        <w:rPr>
          <w:rFonts w:ascii="Tahoma" w:eastAsia="Times New Roman" w:hAnsi="Tahoma" w:cs="Tahoma"/>
          <w:color w:val="000000"/>
          <w:sz w:val="20"/>
          <w:szCs w:val="20"/>
        </w:rPr>
        <w:t>The system shall be capable of storing values from all transmitters as well as system</w:t>
      </w:r>
      <w:r w:rsidR="003146CB" w:rsidRPr="000C1201">
        <w:rPr>
          <w:rFonts w:ascii="Tahoma" w:eastAsia="Times New Roman" w:hAnsi="Tahoma" w:cs="Tahoma"/>
          <w:color w:val="000000"/>
          <w:sz w:val="20"/>
          <w:szCs w:val="20"/>
        </w:rPr>
        <w:t>-</w:t>
      </w:r>
      <w:r w:rsidR="005552C8" w:rsidRPr="000C1201">
        <w:rPr>
          <w:rFonts w:ascii="Tahoma" w:eastAsia="Times New Roman" w:hAnsi="Tahoma" w:cs="Tahoma"/>
          <w:color w:val="000000"/>
          <w:sz w:val="20"/>
          <w:szCs w:val="20"/>
        </w:rPr>
        <w:t>computed values (</w:t>
      </w:r>
      <w:r w:rsidR="00D7156B" w:rsidRPr="000C1201">
        <w:rPr>
          <w:rFonts w:ascii="Tahoma" w:eastAsia="Times New Roman" w:hAnsi="Tahoma" w:cs="Tahoma"/>
          <w:color w:val="000000"/>
          <w:sz w:val="20"/>
          <w:szCs w:val="20"/>
        </w:rPr>
        <w:t xml:space="preserve">i.e., </w:t>
      </w:r>
      <w:r w:rsidR="005552C8" w:rsidRPr="000C1201">
        <w:rPr>
          <w:rFonts w:ascii="Tahoma" w:eastAsia="Times New Roman" w:hAnsi="Tahoma" w:cs="Tahoma"/>
          <w:color w:val="000000"/>
          <w:sz w:val="20"/>
          <w:szCs w:val="20"/>
        </w:rPr>
        <w:t xml:space="preserve">efficiency, compensated flow rates) to an internal database. </w:t>
      </w:r>
      <w:r w:rsidR="002B7B18" w:rsidRPr="000C1201">
        <w:rPr>
          <w:rFonts w:ascii="Tahoma" w:eastAsia="Times New Roman" w:hAnsi="Tahoma" w:cs="Tahoma"/>
          <w:color w:val="000000"/>
          <w:sz w:val="20"/>
          <w:szCs w:val="20"/>
        </w:rPr>
        <w:t xml:space="preserve">It shall have store-and-forward capabilities. </w:t>
      </w:r>
      <w:r w:rsidR="005552C8" w:rsidRPr="000C1201">
        <w:rPr>
          <w:rFonts w:ascii="Tahoma" w:eastAsia="Times New Roman" w:hAnsi="Tahoma" w:cs="Tahoma"/>
          <w:color w:val="000000"/>
          <w:sz w:val="20"/>
          <w:szCs w:val="20"/>
        </w:rPr>
        <w:t>Historicized d</w:t>
      </w:r>
      <w:r w:rsidRPr="000C1201">
        <w:rPr>
          <w:rFonts w:ascii="Tahoma" w:eastAsia="Times New Roman" w:hAnsi="Tahoma" w:cs="Tahoma"/>
          <w:color w:val="000000"/>
          <w:sz w:val="20"/>
          <w:szCs w:val="20"/>
        </w:rPr>
        <w:t xml:space="preserve">ata shall be available on </w:t>
      </w:r>
      <w:r w:rsidR="005552C8" w:rsidRPr="000C1201">
        <w:rPr>
          <w:rFonts w:ascii="Tahoma" w:eastAsia="Times New Roman" w:hAnsi="Tahoma" w:cs="Tahoma"/>
          <w:color w:val="000000"/>
          <w:sz w:val="20"/>
          <w:szCs w:val="20"/>
        </w:rPr>
        <w:t xml:space="preserve">the </w:t>
      </w:r>
      <w:r w:rsidRPr="000C1201">
        <w:rPr>
          <w:rFonts w:ascii="Tahoma" w:eastAsia="Times New Roman" w:hAnsi="Tahoma" w:cs="Tahoma"/>
          <w:color w:val="000000"/>
          <w:sz w:val="20"/>
          <w:szCs w:val="20"/>
        </w:rPr>
        <w:t>HMI</w:t>
      </w:r>
      <w:r w:rsidR="005552C8" w:rsidRPr="000C1201">
        <w:rPr>
          <w:rFonts w:ascii="Tahoma" w:eastAsia="Times New Roman" w:hAnsi="Tahoma" w:cs="Tahoma"/>
          <w:color w:val="000000"/>
          <w:sz w:val="20"/>
          <w:szCs w:val="20"/>
        </w:rPr>
        <w:t xml:space="preserve"> via </w:t>
      </w:r>
      <w:r w:rsidR="003146CB" w:rsidRPr="000C1201">
        <w:rPr>
          <w:rFonts w:ascii="Tahoma" w:eastAsia="Times New Roman" w:hAnsi="Tahoma" w:cs="Tahoma"/>
          <w:color w:val="000000"/>
          <w:sz w:val="20"/>
          <w:szCs w:val="20"/>
        </w:rPr>
        <w:t xml:space="preserve">both </w:t>
      </w:r>
      <w:r w:rsidR="005552C8" w:rsidRPr="000C1201">
        <w:rPr>
          <w:rFonts w:ascii="Tahoma" w:eastAsia="Times New Roman" w:hAnsi="Tahoma" w:cs="Tahoma"/>
          <w:color w:val="000000"/>
          <w:sz w:val="20"/>
          <w:szCs w:val="20"/>
        </w:rPr>
        <w:t>trending and reporting.</w:t>
      </w:r>
      <w:r w:rsidRPr="000C1201">
        <w:rPr>
          <w:rFonts w:ascii="Tahoma" w:eastAsia="Times New Roman" w:hAnsi="Tahoma" w:cs="Tahoma"/>
          <w:color w:val="000000"/>
          <w:sz w:val="20"/>
          <w:szCs w:val="20"/>
        </w:rPr>
        <w:t xml:space="preserve"> The horizontal and vertical axes of the trend displays shall be variable to provide the degree of overview or fine resolution required for each specific analysis</w:t>
      </w:r>
      <w:r w:rsidR="00D7156B" w:rsidRPr="000C1201">
        <w:rPr>
          <w:rFonts w:ascii="Tahoma" w:eastAsia="Times New Roman" w:hAnsi="Tahoma" w:cs="Tahoma"/>
          <w:color w:val="000000"/>
          <w:sz w:val="20"/>
          <w:szCs w:val="20"/>
        </w:rPr>
        <w:t xml:space="preserve">. </w:t>
      </w:r>
      <w:r w:rsidRPr="000C1201">
        <w:rPr>
          <w:rFonts w:ascii="Tahoma" w:eastAsia="Times New Roman" w:hAnsi="Tahoma" w:cs="Tahoma"/>
          <w:color w:val="000000"/>
          <w:sz w:val="20"/>
          <w:szCs w:val="20"/>
        </w:rPr>
        <w:t xml:space="preserve">The software package shall be pre-programmed to give the operator a “menu” of standard trend displays. If a custom display is required, the user shall be able to generate the required display </w:t>
      </w:r>
      <w:r w:rsidR="007C36B3" w:rsidRPr="000C1201">
        <w:rPr>
          <w:rFonts w:ascii="Tahoma" w:eastAsia="Times New Roman" w:hAnsi="Tahoma" w:cs="Tahoma"/>
          <w:color w:val="000000"/>
          <w:sz w:val="20"/>
          <w:szCs w:val="20"/>
        </w:rPr>
        <w:t xml:space="preserve">via a user-friendly </w:t>
      </w:r>
      <w:r w:rsidR="001C71AF" w:rsidRPr="000C1201">
        <w:rPr>
          <w:rFonts w:ascii="Tahoma" w:eastAsia="Times New Roman" w:hAnsi="Tahoma" w:cs="Tahoma"/>
          <w:color w:val="000000"/>
          <w:sz w:val="20"/>
          <w:szCs w:val="20"/>
        </w:rPr>
        <w:t xml:space="preserve">selection </w:t>
      </w:r>
      <w:r w:rsidR="007C36B3" w:rsidRPr="000C1201">
        <w:rPr>
          <w:rFonts w:ascii="Tahoma" w:eastAsia="Times New Roman" w:hAnsi="Tahoma" w:cs="Tahoma"/>
          <w:color w:val="000000"/>
          <w:sz w:val="20"/>
          <w:szCs w:val="20"/>
        </w:rPr>
        <w:t>menu.</w:t>
      </w:r>
      <w:r w:rsidRPr="000C1201">
        <w:rPr>
          <w:rFonts w:ascii="Tahoma" w:eastAsia="Times New Roman" w:hAnsi="Tahoma" w:cs="Tahoma"/>
          <w:color w:val="000000"/>
          <w:sz w:val="20"/>
          <w:szCs w:val="20"/>
        </w:rPr>
        <w:t xml:space="preserve"> No special programming skills shall be required. </w:t>
      </w:r>
    </w:p>
    <w:p w14:paraId="42B0834E" w14:textId="3167840B"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Flame Safeguard Interface:</w:t>
      </w:r>
      <w:r w:rsidRPr="000C1201">
        <w:rPr>
          <w:rFonts w:ascii="Tahoma" w:eastAsia="Times New Roman" w:hAnsi="Tahoma" w:cs="Tahoma"/>
          <w:color w:val="000000"/>
          <w:sz w:val="20"/>
          <w:szCs w:val="20"/>
        </w:rPr>
        <w:t xml:space="preserve"> The SCADA system shall have dedicated communications between the computer and the Flame Safeguard systems </w:t>
      </w:r>
      <w:r w:rsidR="008D1A26" w:rsidRPr="000C1201">
        <w:rPr>
          <w:rFonts w:ascii="Tahoma" w:eastAsia="Times New Roman" w:hAnsi="Tahoma" w:cs="Tahoma"/>
          <w:color w:val="000000"/>
          <w:sz w:val="20"/>
          <w:szCs w:val="20"/>
        </w:rPr>
        <w:t>to</w:t>
      </w:r>
      <w:r w:rsidRPr="000C1201">
        <w:rPr>
          <w:rFonts w:ascii="Tahoma" w:eastAsia="Times New Roman" w:hAnsi="Tahoma" w:cs="Tahoma"/>
          <w:color w:val="000000"/>
          <w:sz w:val="20"/>
          <w:szCs w:val="20"/>
        </w:rPr>
        <w:t xml:space="preserve"> allow all alarms to be graphically </w:t>
      </w:r>
      <w:r w:rsidR="006F4A4E" w:rsidRPr="000C1201">
        <w:rPr>
          <w:rFonts w:ascii="Tahoma" w:eastAsia="Times New Roman" w:hAnsi="Tahoma" w:cs="Tahoma"/>
          <w:color w:val="000000"/>
          <w:sz w:val="20"/>
          <w:szCs w:val="20"/>
        </w:rPr>
        <w:t>displayed</w:t>
      </w:r>
      <w:r w:rsidRPr="000C1201">
        <w:rPr>
          <w:rFonts w:ascii="Tahoma" w:eastAsia="Times New Roman" w:hAnsi="Tahoma" w:cs="Tahoma"/>
          <w:color w:val="000000"/>
          <w:sz w:val="20"/>
          <w:szCs w:val="20"/>
        </w:rPr>
        <w:t xml:space="preserve"> on the monitor. The system must be capable of displaying and recording the following statistics: Burner Limits, Individual Lockouts, Burner Operational Hours, Total Burner Cycles, Burner Status, Last Six Lockouts, Total Lockouts, and Flame Signal Strength</w:t>
      </w:r>
      <w:r w:rsidR="00D7156B" w:rsidRPr="000C1201">
        <w:rPr>
          <w:rFonts w:ascii="Tahoma" w:eastAsia="Times New Roman" w:hAnsi="Tahoma" w:cs="Tahoma"/>
          <w:color w:val="000000"/>
          <w:sz w:val="20"/>
          <w:szCs w:val="20"/>
        </w:rPr>
        <w:t xml:space="preserve">. </w:t>
      </w:r>
    </w:p>
    <w:p w14:paraId="08AA22FA" w14:textId="0B6FDEAA" w:rsidR="0090776D" w:rsidRPr="000C1201" w:rsidRDefault="0090776D" w:rsidP="0090776D">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Data Acquisition System Compatibility:</w:t>
      </w:r>
      <w:r w:rsidRPr="000C1201">
        <w:rPr>
          <w:rFonts w:ascii="Tahoma" w:eastAsia="Times New Roman" w:hAnsi="Tahoma" w:cs="Tahoma"/>
          <w:color w:val="000000"/>
          <w:sz w:val="20"/>
          <w:szCs w:val="20"/>
        </w:rPr>
        <w:t xml:space="preserve"> The SCADA System </w:t>
      </w:r>
      <w:r w:rsidR="00122955" w:rsidRPr="000C1201">
        <w:rPr>
          <w:rFonts w:ascii="Tahoma" w:eastAsia="Times New Roman" w:hAnsi="Tahoma" w:cs="Tahoma"/>
          <w:color w:val="000000"/>
          <w:sz w:val="20"/>
          <w:szCs w:val="20"/>
        </w:rPr>
        <w:t>shall be capable of</w:t>
      </w:r>
      <w:r w:rsidRPr="000C1201">
        <w:rPr>
          <w:rFonts w:ascii="Tahoma" w:eastAsia="Times New Roman" w:hAnsi="Tahoma" w:cs="Tahoma"/>
          <w:color w:val="000000"/>
          <w:sz w:val="20"/>
          <w:szCs w:val="20"/>
        </w:rPr>
        <w:t xml:space="preserve"> expand</w:t>
      </w:r>
      <w:r w:rsidR="00C658B1" w:rsidRPr="000C1201">
        <w:rPr>
          <w:rFonts w:ascii="Tahoma" w:eastAsia="Times New Roman" w:hAnsi="Tahoma" w:cs="Tahoma"/>
          <w:color w:val="000000"/>
          <w:sz w:val="20"/>
          <w:szCs w:val="20"/>
        </w:rPr>
        <w:t>ing</w:t>
      </w:r>
      <w:r w:rsidRPr="000C1201">
        <w:rPr>
          <w:rFonts w:ascii="Tahoma" w:eastAsia="Times New Roman" w:hAnsi="Tahoma" w:cs="Tahoma"/>
          <w:color w:val="000000"/>
          <w:sz w:val="20"/>
          <w:szCs w:val="20"/>
        </w:rPr>
        <w:t xml:space="preserve"> to cover other plant utilities</w:t>
      </w:r>
      <w:r w:rsidR="00D7156B" w:rsidRPr="000C1201">
        <w:rPr>
          <w:rFonts w:ascii="Tahoma" w:eastAsia="Times New Roman" w:hAnsi="Tahoma" w:cs="Tahoma"/>
          <w:color w:val="000000"/>
          <w:sz w:val="20"/>
          <w:szCs w:val="20"/>
        </w:rPr>
        <w:t xml:space="preserve">. </w:t>
      </w:r>
      <w:r w:rsidRPr="000C1201">
        <w:rPr>
          <w:rFonts w:ascii="Tahoma" w:eastAsia="Times New Roman" w:hAnsi="Tahoma" w:cs="Tahoma"/>
          <w:color w:val="000000"/>
          <w:sz w:val="20"/>
          <w:szCs w:val="20"/>
        </w:rPr>
        <w:t xml:space="preserve">It is therefore essential that the SCADA System supplied for this project be “open” and easily adaptable to other brands of controllers, </w:t>
      </w:r>
      <w:r w:rsidR="00996E34" w:rsidRPr="000C1201">
        <w:rPr>
          <w:rFonts w:ascii="Tahoma" w:eastAsia="Times New Roman" w:hAnsi="Tahoma" w:cs="Tahoma"/>
          <w:color w:val="000000"/>
          <w:sz w:val="20"/>
          <w:szCs w:val="20"/>
        </w:rPr>
        <w:t>sensors,</w:t>
      </w:r>
      <w:r w:rsidRPr="000C1201">
        <w:rPr>
          <w:rFonts w:ascii="Tahoma" w:eastAsia="Times New Roman" w:hAnsi="Tahoma" w:cs="Tahoma"/>
          <w:color w:val="000000"/>
          <w:sz w:val="20"/>
          <w:szCs w:val="20"/>
        </w:rPr>
        <w:t xml:space="preserve"> and I/O hardware. As a minimum, the system supplied under this contract must be able to communicate with </w:t>
      </w:r>
      <w:r w:rsidR="0023174F" w:rsidRPr="000C1201">
        <w:rPr>
          <w:rFonts w:ascii="Tahoma" w:eastAsia="Times New Roman" w:hAnsi="Tahoma" w:cs="Tahoma"/>
          <w:color w:val="000000"/>
          <w:sz w:val="20"/>
          <w:szCs w:val="20"/>
        </w:rPr>
        <w:t>three</w:t>
      </w:r>
      <w:r w:rsidRPr="000C1201">
        <w:rPr>
          <w:rFonts w:ascii="Tahoma" w:eastAsia="Times New Roman" w:hAnsi="Tahoma" w:cs="Tahoma"/>
          <w:color w:val="000000"/>
          <w:sz w:val="20"/>
          <w:szCs w:val="20"/>
        </w:rPr>
        <w:t xml:space="preserve"> separate communication links simultaneously</w:t>
      </w:r>
      <w:r w:rsidR="0023174F" w:rsidRPr="000C1201">
        <w:rPr>
          <w:rFonts w:ascii="Tahoma" w:eastAsia="Times New Roman" w:hAnsi="Tahoma" w:cs="Tahoma"/>
          <w:color w:val="000000"/>
          <w:sz w:val="20"/>
          <w:szCs w:val="20"/>
        </w:rPr>
        <w:t xml:space="preserve">. </w:t>
      </w:r>
      <w:r w:rsidRPr="000C1201">
        <w:rPr>
          <w:rFonts w:ascii="Tahoma" w:eastAsia="Times New Roman" w:hAnsi="Tahoma" w:cs="Tahoma"/>
          <w:color w:val="000000"/>
          <w:sz w:val="20"/>
          <w:szCs w:val="20"/>
        </w:rPr>
        <w:t>The system must have available communication drivers for: Fireye and Honeywell flame safeguards and Preferred Instrument PCC</w:t>
      </w:r>
      <w:r w:rsidR="00737686" w:rsidRPr="000C1201">
        <w:rPr>
          <w:rFonts w:ascii="Tahoma" w:eastAsia="Times New Roman" w:hAnsi="Tahoma" w:cs="Tahoma"/>
          <w:color w:val="000000"/>
          <w:sz w:val="20"/>
          <w:szCs w:val="20"/>
        </w:rPr>
        <w:t>-</w:t>
      </w:r>
      <w:r w:rsidRPr="000C1201">
        <w:rPr>
          <w:rFonts w:ascii="Tahoma" w:eastAsia="Times New Roman" w:hAnsi="Tahoma" w:cs="Tahoma"/>
          <w:color w:val="000000"/>
          <w:sz w:val="20"/>
          <w:szCs w:val="20"/>
        </w:rPr>
        <w:t>I</w:t>
      </w:r>
      <w:r w:rsidR="00737686" w:rsidRPr="000C1201">
        <w:rPr>
          <w:rFonts w:ascii="Tahoma" w:eastAsia="Times New Roman" w:hAnsi="Tahoma" w:cs="Tahoma"/>
          <w:color w:val="000000"/>
          <w:sz w:val="20"/>
          <w:szCs w:val="20"/>
        </w:rPr>
        <w:t>V</w:t>
      </w:r>
      <w:r w:rsidRPr="000C1201">
        <w:rPr>
          <w:rFonts w:ascii="Tahoma" w:eastAsia="Times New Roman" w:hAnsi="Tahoma" w:cs="Tahoma"/>
          <w:color w:val="000000"/>
          <w:sz w:val="20"/>
          <w:szCs w:val="20"/>
        </w:rPr>
        <w:t xml:space="preserve"> and PWC Controllers. The system must not be proprietary or dedicated to a single brand of controller or I/O hardware. </w:t>
      </w:r>
    </w:p>
    <w:p w14:paraId="7B4B0664" w14:textId="637C8494" w:rsidR="00891B82" w:rsidRPr="000C1201" w:rsidRDefault="0090776D" w:rsidP="00DC76E6">
      <w:pPr>
        <w:spacing w:before="100" w:beforeAutospacing="1" w:after="100" w:afterAutospacing="1" w:line="240" w:lineRule="auto"/>
        <w:rPr>
          <w:rFonts w:ascii="Tahoma" w:eastAsia="Times New Roman" w:hAnsi="Tahoma" w:cs="Tahoma"/>
          <w:color w:val="000000"/>
          <w:sz w:val="20"/>
          <w:szCs w:val="20"/>
        </w:rPr>
      </w:pPr>
      <w:r w:rsidRPr="000C1201">
        <w:rPr>
          <w:rFonts w:ascii="Tahoma" w:eastAsia="Times New Roman" w:hAnsi="Tahoma" w:cs="Tahoma"/>
          <w:b/>
          <w:bCs/>
          <w:color w:val="000000"/>
          <w:sz w:val="20"/>
          <w:szCs w:val="20"/>
        </w:rPr>
        <w:t>Quality Assurance:</w:t>
      </w:r>
      <w:r w:rsidRPr="000C1201">
        <w:rPr>
          <w:rFonts w:ascii="Tahoma" w:eastAsia="Times New Roman" w:hAnsi="Tahoma" w:cs="Tahoma"/>
          <w:color w:val="000000"/>
          <w:sz w:val="20"/>
          <w:szCs w:val="20"/>
        </w:rPr>
        <w:t xml:space="preserve"> All control functions shall be accomplished within the individual Boiler Control and Burner Management controllers and shall be monitored by the SCADA system so that the integrity of the control system shall not be dependent on the status of the SCADA system or the interconnecting network</w:t>
      </w:r>
      <w:r w:rsidR="00FE024A" w:rsidRPr="000C1201">
        <w:rPr>
          <w:rFonts w:ascii="Tahoma" w:eastAsia="Times New Roman" w:hAnsi="Tahoma" w:cs="Tahoma"/>
          <w:color w:val="000000"/>
          <w:sz w:val="20"/>
          <w:szCs w:val="20"/>
        </w:rPr>
        <w:t>. I</w:t>
      </w:r>
      <w:r w:rsidRPr="000C1201">
        <w:rPr>
          <w:rFonts w:ascii="Tahoma" w:eastAsia="Times New Roman" w:hAnsi="Tahoma" w:cs="Tahoma"/>
          <w:color w:val="000000"/>
          <w:sz w:val="20"/>
          <w:szCs w:val="20"/>
        </w:rPr>
        <w:t>n the event of a control network and/or SCADA shutdown, continued plant</w:t>
      </w:r>
      <w:r w:rsidR="00E636A3" w:rsidRPr="000C1201">
        <w:rPr>
          <w:rFonts w:ascii="Tahoma" w:eastAsia="Times New Roman" w:hAnsi="Tahoma" w:cs="Tahoma"/>
          <w:color w:val="000000"/>
          <w:sz w:val="20"/>
          <w:szCs w:val="20"/>
        </w:rPr>
        <w:t>-</w:t>
      </w:r>
      <w:r w:rsidRPr="000C1201">
        <w:rPr>
          <w:rFonts w:ascii="Tahoma" w:eastAsia="Times New Roman" w:hAnsi="Tahoma" w:cs="Tahoma"/>
          <w:color w:val="000000"/>
          <w:sz w:val="20"/>
          <w:szCs w:val="20"/>
        </w:rPr>
        <w:t xml:space="preserve">operator </w:t>
      </w:r>
      <w:r w:rsidR="00BC4E1C" w:rsidRPr="000C1201">
        <w:rPr>
          <w:rFonts w:ascii="Tahoma" w:eastAsia="Times New Roman" w:hAnsi="Tahoma" w:cs="Tahoma"/>
          <w:color w:val="000000"/>
          <w:sz w:val="20"/>
          <w:szCs w:val="20"/>
        </w:rPr>
        <w:t>monitoring,</w:t>
      </w:r>
      <w:r w:rsidR="00444E0C" w:rsidRPr="000C1201">
        <w:rPr>
          <w:rFonts w:ascii="Tahoma" w:eastAsia="Times New Roman" w:hAnsi="Tahoma" w:cs="Tahoma"/>
          <w:color w:val="000000"/>
          <w:sz w:val="20"/>
          <w:szCs w:val="20"/>
        </w:rPr>
        <w:t xml:space="preserve"> </w:t>
      </w:r>
      <w:r w:rsidRPr="000C1201">
        <w:rPr>
          <w:rFonts w:ascii="Tahoma" w:eastAsia="Times New Roman" w:hAnsi="Tahoma" w:cs="Tahoma"/>
          <w:color w:val="000000"/>
          <w:sz w:val="20"/>
          <w:szCs w:val="20"/>
        </w:rPr>
        <w:t>and control must be available from the local controllers</w:t>
      </w:r>
      <w:r w:rsidR="00BC4E1C" w:rsidRPr="000C1201">
        <w:rPr>
          <w:rFonts w:ascii="Tahoma" w:eastAsia="Times New Roman" w:hAnsi="Tahoma" w:cs="Tahoma"/>
          <w:color w:val="000000"/>
          <w:sz w:val="20"/>
          <w:szCs w:val="20"/>
        </w:rPr>
        <w:t xml:space="preserve">. </w:t>
      </w:r>
      <w:r w:rsidRPr="000C1201">
        <w:rPr>
          <w:rFonts w:ascii="Tahoma" w:eastAsia="Times New Roman" w:hAnsi="Tahoma" w:cs="Tahoma"/>
          <w:color w:val="000000"/>
          <w:sz w:val="20"/>
          <w:szCs w:val="20"/>
        </w:rPr>
        <w:t xml:space="preserve">The SCADA system shall be a Preferred Instruments, Danbury, CT, SCADA/Flex. </w:t>
      </w:r>
    </w:p>
    <w:sectPr w:rsidR="00891B82" w:rsidRPr="000C12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ABA38F" w14:textId="77777777" w:rsidR="00FC75F9" w:rsidRDefault="00FC75F9" w:rsidP="003F4B2A">
      <w:pPr>
        <w:spacing w:after="0" w:line="240" w:lineRule="auto"/>
      </w:pPr>
      <w:r>
        <w:separator/>
      </w:r>
    </w:p>
  </w:endnote>
  <w:endnote w:type="continuationSeparator" w:id="0">
    <w:p w14:paraId="392C099A" w14:textId="77777777" w:rsidR="00FC75F9" w:rsidRDefault="00FC75F9" w:rsidP="003F4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9C3042" w14:textId="77777777" w:rsidR="00FC75F9" w:rsidRDefault="00FC75F9" w:rsidP="003F4B2A">
      <w:pPr>
        <w:spacing w:after="0" w:line="240" w:lineRule="auto"/>
      </w:pPr>
      <w:r>
        <w:separator/>
      </w:r>
    </w:p>
  </w:footnote>
  <w:footnote w:type="continuationSeparator" w:id="0">
    <w:p w14:paraId="74BD2891" w14:textId="77777777" w:rsidR="00FC75F9" w:rsidRDefault="00FC75F9" w:rsidP="003F4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81EED"/>
    <w:multiLevelType w:val="multilevel"/>
    <w:tmpl w:val="3EE4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F6418B"/>
    <w:multiLevelType w:val="multilevel"/>
    <w:tmpl w:val="85E6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64007E"/>
    <w:multiLevelType w:val="multilevel"/>
    <w:tmpl w:val="2AA2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AE1428"/>
    <w:multiLevelType w:val="multilevel"/>
    <w:tmpl w:val="0E66C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B627A6"/>
    <w:multiLevelType w:val="multilevel"/>
    <w:tmpl w:val="6F72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046F6B"/>
    <w:multiLevelType w:val="multilevel"/>
    <w:tmpl w:val="48FE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7C2536"/>
    <w:multiLevelType w:val="multilevel"/>
    <w:tmpl w:val="724A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8946393">
    <w:abstractNumId w:val="1"/>
  </w:num>
  <w:num w:numId="2" w16cid:durableId="2008055154">
    <w:abstractNumId w:val="6"/>
  </w:num>
  <w:num w:numId="3" w16cid:durableId="1022970770">
    <w:abstractNumId w:val="0"/>
  </w:num>
  <w:num w:numId="4" w16cid:durableId="1826706380">
    <w:abstractNumId w:val="3"/>
  </w:num>
  <w:num w:numId="5" w16cid:durableId="316151767">
    <w:abstractNumId w:val="2"/>
  </w:num>
  <w:num w:numId="6" w16cid:durableId="807936370">
    <w:abstractNumId w:val="4"/>
  </w:num>
  <w:num w:numId="7" w16cid:durableId="13284350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0B"/>
    <w:rsid w:val="00000D29"/>
    <w:rsid w:val="00040FEF"/>
    <w:rsid w:val="0004246E"/>
    <w:rsid w:val="00044D5D"/>
    <w:rsid w:val="00066989"/>
    <w:rsid w:val="000C1201"/>
    <w:rsid w:val="00105A8E"/>
    <w:rsid w:val="00122955"/>
    <w:rsid w:val="001352AC"/>
    <w:rsid w:val="00183AA5"/>
    <w:rsid w:val="001845DD"/>
    <w:rsid w:val="001955F9"/>
    <w:rsid w:val="001A6921"/>
    <w:rsid w:val="001C71AF"/>
    <w:rsid w:val="001D6EC7"/>
    <w:rsid w:val="0022409C"/>
    <w:rsid w:val="0023174F"/>
    <w:rsid w:val="00235E14"/>
    <w:rsid w:val="00271655"/>
    <w:rsid w:val="002762A9"/>
    <w:rsid w:val="00283F60"/>
    <w:rsid w:val="00285A36"/>
    <w:rsid w:val="002928F5"/>
    <w:rsid w:val="00297367"/>
    <w:rsid w:val="002A05F5"/>
    <w:rsid w:val="002B7B18"/>
    <w:rsid w:val="002C2C7C"/>
    <w:rsid w:val="002C733B"/>
    <w:rsid w:val="002D08A2"/>
    <w:rsid w:val="002D360A"/>
    <w:rsid w:val="003146CB"/>
    <w:rsid w:val="00317588"/>
    <w:rsid w:val="00342FC4"/>
    <w:rsid w:val="00393356"/>
    <w:rsid w:val="003970CB"/>
    <w:rsid w:val="003A28F3"/>
    <w:rsid w:val="003C7256"/>
    <w:rsid w:val="003E68B8"/>
    <w:rsid w:val="003F4445"/>
    <w:rsid w:val="003F4B2A"/>
    <w:rsid w:val="003F743C"/>
    <w:rsid w:val="00400A59"/>
    <w:rsid w:val="00433FC7"/>
    <w:rsid w:val="00441510"/>
    <w:rsid w:val="00444E0C"/>
    <w:rsid w:val="00457143"/>
    <w:rsid w:val="004579B7"/>
    <w:rsid w:val="0049175E"/>
    <w:rsid w:val="0049557B"/>
    <w:rsid w:val="004D63A7"/>
    <w:rsid w:val="004E267E"/>
    <w:rsid w:val="00504FB3"/>
    <w:rsid w:val="005552C8"/>
    <w:rsid w:val="0059731F"/>
    <w:rsid w:val="005A0FDF"/>
    <w:rsid w:val="005A5309"/>
    <w:rsid w:val="005C74C0"/>
    <w:rsid w:val="005E354F"/>
    <w:rsid w:val="006522A9"/>
    <w:rsid w:val="00680372"/>
    <w:rsid w:val="00690B65"/>
    <w:rsid w:val="006929A0"/>
    <w:rsid w:val="006A01FF"/>
    <w:rsid w:val="006C400B"/>
    <w:rsid w:val="006C6ED7"/>
    <w:rsid w:val="006D6A46"/>
    <w:rsid w:val="006F4A4E"/>
    <w:rsid w:val="00700FF7"/>
    <w:rsid w:val="0070204B"/>
    <w:rsid w:val="00706E05"/>
    <w:rsid w:val="00710B02"/>
    <w:rsid w:val="00717D1B"/>
    <w:rsid w:val="00731721"/>
    <w:rsid w:val="00737686"/>
    <w:rsid w:val="007831F3"/>
    <w:rsid w:val="007C36B3"/>
    <w:rsid w:val="007D5396"/>
    <w:rsid w:val="007E5B1B"/>
    <w:rsid w:val="00804FE8"/>
    <w:rsid w:val="00823BDC"/>
    <w:rsid w:val="00825864"/>
    <w:rsid w:val="00826FDE"/>
    <w:rsid w:val="00835E37"/>
    <w:rsid w:val="00845C38"/>
    <w:rsid w:val="008634E3"/>
    <w:rsid w:val="008878A8"/>
    <w:rsid w:val="00891B82"/>
    <w:rsid w:val="008D1A26"/>
    <w:rsid w:val="008D6F7C"/>
    <w:rsid w:val="008F4A02"/>
    <w:rsid w:val="0090776D"/>
    <w:rsid w:val="00923F96"/>
    <w:rsid w:val="009259A7"/>
    <w:rsid w:val="00946A7D"/>
    <w:rsid w:val="00960662"/>
    <w:rsid w:val="0096686C"/>
    <w:rsid w:val="009740CB"/>
    <w:rsid w:val="00980C04"/>
    <w:rsid w:val="00992510"/>
    <w:rsid w:val="00996E34"/>
    <w:rsid w:val="009A14E3"/>
    <w:rsid w:val="009B7378"/>
    <w:rsid w:val="009C7159"/>
    <w:rsid w:val="009D3ECD"/>
    <w:rsid w:val="00A14EC9"/>
    <w:rsid w:val="00A22168"/>
    <w:rsid w:val="00A372FD"/>
    <w:rsid w:val="00A60254"/>
    <w:rsid w:val="00A7527D"/>
    <w:rsid w:val="00AB6327"/>
    <w:rsid w:val="00AB6CA6"/>
    <w:rsid w:val="00AD1601"/>
    <w:rsid w:val="00AF2308"/>
    <w:rsid w:val="00B20ED7"/>
    <w:rsid w:val="00B35B17"/>
    <w:rsid w:val="00B45CDF"/>
    <w:rsid w:val="00B642F6"/>
    <w:rsid w:val="00B87AA4"/>
    <w:rsid w:val="00B943AB"/>
    <w:rsid w:val="00BA315E"/>
    <w:rsid w:val="00BC4E1C"/>
    <w:rsid w:val="00BD3735"/>
    <w:rsid w:val="00C200D2"/>
    <w:rsid w:val="00C23E20"/>
    <w:rsid w:val="00C63DF9"/>
    <w:rsid w:val="00C658B1"/>
    <w:rsid w:val="00C879A1"/>
    <w:rsid w:val="00CB5826"/>
    <w:rsid w:val="00CE1B8A"/>
    <w:rsid w:val="00D22E06"/>
    <w:rsid w:val="00D25C73"/>
    <w:rsid w:val="00D62FEA"/>
    <w:rsid w:val="00D7156B"/>
    <w:rsid w:val="00D77E69"/>
    <w:rsid w:val="00D80B62"/>
    <w:rsid w:val="00D83E80"/>
    <w:rsid w:val="00D841E6"/>
    <w:rsid w:val="00D90C84"/>
    <w:rsid w:val="00DC0CC5"/>
    <w:rsid w:val="00DC76E6"/>
    <w:rsid w:val="00DD156B"/>
    <w:rsid w:val="00DD1CCC"/>
    <w:rsid w:val="00DE66C2"/>
    <w:rsid w:val="00E30AAF"/>
    <w:rsid w:val="00E632D5"/>
    <w:rsid w:val="00E636A3"/>
    <w:rsid w:val="00E864DF"/>
    <w:rsid w:val="00E93EC6"/>
    <w:rsid w:val="00EF2DBA"/>
    <w:rsid w:val="00F02AD0"/>
    <w:rsid w:val="00F17F67"/>
    <w:rsid w:val="00F80A97"/>
    <w:rsid w:val="00F9586C"/>
    <w:rsid w:val="00FC0189"/>
    <w:rsid w:val="00FC75F9"/>
    <w:rsid w:val="00FE0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2B96"/>
  <w15:chartTrackingRefBased/>
  <w15:docId w15:val="{652622B7-F23B-449A-AB28-1D84889C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400B"/>
    <w:rPr>
      <w:b/>
      <w:bCs/>
    </w:rPr>
  </w:style>
  <w:style w:type="paragraph" w:styleId="NormalWeb">
    <w:name w:val="Normal (Web)"/>
    <w:basedOn w:val="Normal"/>
    <w:uiPriority w:val="99"/>
    <w:unhideWhenUsed/>
    <w:rsid w:val="003C725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F4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B2A"/>
  </w:style>
  <w:style w:type="paragraph" w:styleId="Footer">
    <w:name w:val="footer"/>
    <w:basedOn w:val="Normal"/>
    <w:link w:val="FooterChar"/>
    <w:uiPriority w:val="99"/>
    <w:unhideWhenUsed/>
    <w:rsid w:val="003F4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20015">
      <w:bodyDiv w:val="1"/>
      <w:marLeft w:val="0"/>
      <w:marRight w:val="0"/>
      <w:marTop w:val="0"/>
      <w:marBottom w:val="0"/>
      <w:divBdr>
        <w:top w:val="none" w:sz="0" w:space="0" w:color="auto"/>
        <w:left w:val="none" w:sz="0" w:space="0" w:color="auto"/>
        <w:bottom w:val="none" w:sz="0" w:space="0" w:color="auto"/>
        <w:right w:val="none" w:sz="0" w:space="0" w:color="auto"/>
      </w:divBdr>
    </w:div>
    <w:div w:id="145556590">
      <w:bodyDiv w:val="1"/>
      <w:marLeft w:val="0"/>
      <w:marRight w:val="0"/>
      <w:marTop w:val="0"/>
      <w:marBottom w:val="0"/>
      <w:divBdr>
        <w:top w:val="none" w:sz="0" w:space="0" w:color="auto"/>
        <w:left w:val="none" w:sz="0" w:space="0" w:color="auto"/>
        <w:bottom w:val="none" w:sz="0" w:space="0" w:color="auto"/>
        <w:right w:val="none" w:sz="0" w:space="0" w:color="auto"/>
      </w:divBdr>
    </w:div>
    <w:div w:id="453332294">
      <w:bodyDiv w:val="1"/>
      <w:marLeft w:val="0"/>
      <w:marRight w:val="0"/>
      <w:marTop w:val="0"/>
      <w:marBottom w:val="0"/>
      <w:divBdr>
        <w:top w:val="none" w:sz="0" w:space="0" w:color="auto"/>
        <w:left w:val="none" w:sz="0" w:space="0" w:color="auto"/>
        <w:bottom w:val="none" w:sz="0" w:space="0" w:color="auto"/>
        <w:right w:val="none" w:sz="0" w:space="0" w:color="auto"/>
      </w:divBdr>
    </w:div>
    <w:div w:id="563292960">
      <w:bodyDiv w:val="1"/>
      <w:marLeft w:val="0"/>
      <w:marRight w:val="0"/>
      <w:marTop w:val="0"/>
      <w:marBottom w:val="0"/>
      <w:divBdr>
        <w:top w:val="none" w:sz="0" w:space="0" w:color="auto"/>
        <w:left w:val="none" w:sz="0" w:space="0" w:color="auto"/>
        <w:bottom w:val="none" w:sz="0" w:space="0" w:color="auto"/>
        <w:right w:val="none" w:sz="0" w:space="0" w:color="auto"/>
      </w:divBdr>
    </w:div>
    <w:div w:id="773550019">
      <w:bodyDiv w:val="1"/>
      <w:marLeft w:val="0"/>
      <w:marRight w:val="0"/>
      <w:marTop w:val="0"/>
      <w:marBottom w:val="0"/>
      <w:divBdr>
        <w:top w:val="none" w:sz="0" w:space="0" w:color="auto"/>
        <w:left w:val="none" w:sz="0" w:space="0" w:color="auto"/>
        <w:bottom w:val="none" w:sz="0" w:space="0" w:color="auto"/>
        <w:right w:val="none" w:sz="0" w:space="0" w:color="auto"/>
      </w:divBdr>
    </w:div>
    <w:div w:id="910890071">
      <w:bodyDiv w:val="1"/>
      <w:marLeft w:val="0"/>
      <w:marRight w:val="0"/>
      <w:marTop w:val="0"/>
      <w:marBottom w:val="0"/>
      <w:divBdr>
        <w:top w:val="none" w:sz="0" w:space="0" w:color="auto"/>
        <w:left w:val="none" w:sz="0" w:space="0" w:color="auto"/>
        <w:bottom w:val="none" w:sz="0" w:space="0" w:color="auto"/>
        <w:right w:val="none" w:sz="0" w:space="0" w:color="auto"/>
      </w:divBdr>
    </w:div>
    <w:div w:id="92939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498</TotalTime>
  <Pages>2</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Dillon</dc:creator>
  <cp:keywords/>
  <dc:description/>
  <cp:lastModifiedBy>Estera Bohn</cp:lastModifiedBy>
  <cp:revision>127</cp:revision>
  <dcterms:created xsi:type="dcterms:W3CDTF">2024-03-18T22:04:00Z</dcterms:created>
  <dcterms:modified xsi:type="dcterms:W3CDTF">2024-08-13T20:15:00Z</dcterms:modified>
</cp:coreProperties>
</file>